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0D3008" w14:textId="6036F4E5" w:rsidR="00AC1CF2" w:rsidRPr="00D848BE" w:rsidRDefault="00AC1CF2" w:rsidP="00AC1CF2">
      <w:pPr>
        <w:tabs>
          <w:tab w:val="left" w:pos="851"/>
        </w:tabs>
        <w:jc w:val="center"/>
        <w:rPr>
          <w:b/>
          <w:szCs w:val="28"/>
          <w:lang w:val="pt-BR"/>
        </w:rPr>
      </w:pPr>
      <w:bookmarkStart w:id="0" w:name="_GoBack"/>
      <w:bookmarkEnd w:id="0"/>
      <w:r>
        <w:rPr>
          <w:b/>
          <w:szCs w:val="28"/>
          <w:lang w:val="pt-BR"/>
        </w:rPr>
        <w:t>PHỤ LỤC 4</w:t>
      </w:r>
    </w:p>
    <w:p w14:paraId="2FD5BF00" w14:textId="7DF6C9AC" w:rsidR="00AC1CF2" w:rsidRDefault="00AC1CF2" w:rsidP="00AC1CF2">
      <w:pPr>
        <w:rPr>
          <w:i/>
          <w:szCs w:val="28"/>
          <w:lang w:val="pt-BR"/>
        </w:rPr>
      </w:pPr>
      <w:r w:rsidRPr="00D848BE">
        <w:rPr>
          <w:i/>
          <w:szCs w:val="28"/>
          <w:lang w:val="pt-BR"/>
        </w:rPr>
        <w:t xml:space="preserve">(đính kèm </w:t>
      </w:r>
      <w:r>
        <w:rPr>
          <w:i/>
          <w:szCs w:val="28"/>
          <w:lang w:val="pt-BR"/>
        </w:rPr>
        <w:t>Công văn</w:t>
      </w:r>
      <w:r w:rsidRPr="00D848BE">
        <w:rPr>
          <w:i/>
          <w:szCs w:val="28"/>
          <w:lang w:val="pt-BR"/>
        </w:rPr>
        <w:t xml:space="preserve"> số ........</w:t>
      </w:r>
      <w:r>
        <w:rPr>
          <w:i/>
          <w:szCs w:val="28"/>
          <w:lang w:val="pt-BR"/>
        </w:rPr>
        <w:t>../STC-KTĐN ngày .../.../2025</w:t>
      </w:r>
      <w:r w:rsidRPr="00D848BE">
        <w:rPr>
          <w:i/>
          <w:szCs w:val="28"/>
          <w:lang w:val="pt-BR"/>
        </w:rPr>
        <w:t xml:space="preserve"> của Sở </w:t>
      </w:r>
      <w:r>
        <w:rPr>
          <w:i/>
          <w:szCs w:val="28"/>
          <w:lang w:val="pt-BR"/>
        </w:rPr>
        <w:t>Tài chính)</w:t>
      </w:r>
    </w:p>
    <w:p w14:paraId="7FA3CD8E" w14:textId="77777777" w:rsidR="00AC1CF2" w:rsidRDefault="00AC1CF2" w:rsidP="00AC1CF2"/>
    <w:tbl>
      <w:tblPr>
        <w:tblW w:w="9484" w:type="dxa"/>
        <w:jc w:val="center"/>
        <w:tblLayout w:type="fixed"/>
        <w:tblLook w:val="0000" w:firstRow="0" w:lastRow="0" w:firstColumn="0" w:lastColumn="0" w:noHBand="0" w:noVBand="0"/>
      </w:tblPr>
      <w:tblGrid>
        <w:gridCol w:w="3780"/>
        <w:gridCol w:w="5704"/>
      </w:tblGrid>
      <w:tr w:rsidR="001F4579" w14:paraId="0A5E5132" w14:textId="77777777" w:rsidTr="006E2E94">
        <w:trPr>
          <w:jc w:val="center"/>
        </w:trPr>
        <w:tc>
          <w:tcPr>
            <w:tcW w:w="3780" w:type="dxa"/>
          </w:tcPr>
          <w:p w14:paraId="6E632D72" w14:textId="77777777" w:rsidR="001F4579" w:rsidRDefault="001F4579" w:rsidP="001F4579">
            <w:pPr>
              <w:spacing w:before="0"/>
              <w:jc w:val="center"/>
              <w:rPr>
                <w:sz w:val="24"/>
              </w:rPr>
            </w:pPr>
            <w:r>
              <w:br w:type="page"/>
            </w:r>
            <w:r>
              <w:br w:type="page"/>
            </w:r>
            <w:r>
              <w:br w:type="page"/>
            </w:r>
            <w:r>
              <w:rPr>
                <w:sz w:val="24"/>
              </w:rPr>
              <w:t>UBND THÀNH PHỐ HÀ NỘI</w:t>
            </w:r>
          </w:p>
          <w:p w14:paraId="6DD373A2" w14:textId="77777777" w:rsidR="001F4579" w:rsidRDefault="008C71A3" w:rsidP="001F4579">
            <w:pPr>
              <w:pStyle w:val="Heading4"/>
            </w:pPr>
            <w:r>
              <w:rPr>
                <w:b w:val="0"/>
                <w:noProof/>
                <w:lang w:val="en-US"/>
              </w:rPr>
              <mc:AlternateContent>
                <mc:Choice Requires="wps">
                  <w:drawing>
                    <wp:anchor distT="0" distB="0" distL="114300" distR="114300" simplePos="0" relativeHeight="251659264" behindDoc="0" locked="0" layoutInCell="1" allowOverlap="1" wp14:anchorId="06DBF8CF" wp14:editId="3FE4DCF7">
                      <wp:simplePos x="0" y="0"/>
                      <wp:positionH relativeFrom="column">
                        <wp:posOffset>521335</wp:posOffset>
                      </wp:positionH>
                      <wp:positionV relativeFrom="paragraph">
                        <wp:posOffset>168453</wp:posOffset>
                      </wp:positionV>
                      <wp:extent cx="1182370" cy="0"/>
                      <wp:effectExtent l="5715" t="12700" r="12065" b="63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23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313AAE0A" id="_x0000_t32" coordsize="21600,21600" o:spt="32" o:oned="t" path="m,l21600,21600e" filled="f">
                      <v:path arrowok="t" fillok="f" o:connecttype="none"/>
                      <o:lock v:ext="edit" shapetype="t"/>
                    </v:shapetype>
                    <v:shape id="Straight Arrow Connector 2" o:spid="_x0000_s1026" type="#_x0000_t32" style="position:absolute;margin-left:41.05pt;margin-top:13.25pt;width:93.1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"/>
                  </w:pict>
                </mc:Fallback>
              </mc:AlternateContent>
            </w:r>
            <w:r w:rsidR="001F4579">
              <w:t>SỞ TÀI CHÍNH</w:t>
            </w:r>
          </w:p>
          <w:p w14:paraId="23D6836C" w14:textId="2AEFB665" w:rsidR="001F4579" w:rsidRPr="001F4579" w:rsidRDefault="003A1230" w:rsidP="00CF2818">
            <w:pPr>
              <w:spacing w:before="0"/>
              <w:jc w:val="center"/>
              <w:rPr>
                <w:sz w:val="26"/>
              </w:rPr>
            </w:pPr>
            <w:r>
              <w:rPr>
                <w:color w:val="000000"/>
                <w:szCs w:val="26"/>
                <w:lang w:val="vi-VN" w:eastAsia="vi-VN"/>
              </w:rPr>
              <w:t>Số:          /</w:t>
            </w:r>
            <w:r>
              <w:rPr>
                <w:color w:val="000000"/>
                <w:szCs w:val="26"/>
                <w:lang w:eastAsia="vi-VN"/>
              </w:rPr>
              <w:t>BC-STC</w:t>
            </w:r>
          </w:p>
        </w:tc>
        <w:tc>
          <w:tcPr>
            <w:tcW w:w="5704" w:type="dxa"/>
          </w:tcPr>
          <w:p w14:paraId="777C85EC" w14:textId="77777777" w:rsidR="001F4579" w:rsidRDefault="001F4579" w:rsidP="001F4579">
            <w:pPr>
              <w:pStyle w:val="Heading4"/>
              <w:rPr>
                <w:bCs w:val="0"/>
              </w:rPr>
            </w:pPr>
            <w:r>
              <w:rPr>
                <w:bCs w:val="0"/>
              </w:rPr>
              <w:t xml:space="preserve">CỘNG HOÀ XÃ HỘI CHỦ NGHĨA VIỆT </w:t>
            </w:r>
            <w:smartTag w:uri="urn:schemas-microsoft-com:office:smarttags" w:element="country-region">
              <w:smartTag w:uri="urn:schemas-microsoft-com:office:smarttags" w:element="place">
                <w:r>
                  <w:rPr>
                    <w:bCs w:val="0"/>
                  </w:rPr>
                  <w:t>NAM</w:t>
                </w:r>
              </w:smartTag>
            </w:smartTag>
          </w:p>
          <w:p w14:paraId="7F2A97B5" w14:textId="77777777" w:rsidR="001F4579" w:rsidRDefault="001F4579" w:rsidP="001F4579">
            <w:pPr>
              <w:spacing w:before="0"/>
              <w:jc w:val="center"/>
              <w:rPr>
                <w:b/>
              </w:rPr>
            </w:pPr>
            <w:r>
              <w:rPr>
                <w:b/>
              </w:rPr>
              <w:t>Độc lập - Tự do - Hạnh phúc</w:t>
            </w:r>
          </w:p>
          <w:p w14:paraId="200AE707" w14:textId="77777777" w:rsidR="001F4579" w:rsidRDefault="001F4579" w:rsidP="001F4579">
            <w:pPr>
              <w:spacing w:before="0"/>
              <w:jc w:val="center"/>
              <w:rPr>
                <w:b/>
              </w:rPr>
            </w:pPr>
            <w:r>
              <w:rPr>
                <w:b/>
                <w:noProof/>
                <w:sz w:val="26"/>
              </w:rPr>
              <mc:AlternateContent>
                <mc:Choice Requires="wps">
                  <w:drawing>
                    <wp:anchor distT="0" distB="0" distL="114300" distR="114300" simplePos="0" relativeHeight="251660288" behindDoc="0" locked="0" layoutInCell="1" allowOverlap="1" wp14:anchorId="050462ED" wp14:editId="1453D519">
                      <wp:simplePos x="0" y="0"/>
                      <wp:positionH relativeFrom="column">
                        <wp:posOffset>685165</wp:posOffset>
                      </wp:positionH>
                      <wp:positionV relativeFrom="paragraph">
                        <wp:posOffset>8255</wp:posOffset>
                      </wp:positionV>
                      <wp:extent cx="2129790" cy="635"/>
                      <wp:effectExtent l="7620" t="12700" r="5715" b="571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979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796AD4DE" id="Straight Arrow Connector 1" o:spid="_x0000_s1026" type="#_x0000_t32" style="position:absolute;margin-left:53.95pt;margin-top:.65pt;width:167.7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"/>
                  </w:pict>
                </mc:Fallback>
              </mc:AlternateContent>
            </w:r>
          </w:p>
          <w:p w14:paraId="5D4DBD26" w14:textId="4DDD1B7E" w:rsidR="001F4579" w:rsidRDefault="001F4579" w:rsidP="00D94B81">
            <w:pPr>
              <w:pStyle w:val="Heading5"/>
              <w:rPr>
                <w:b w:val="0"/>
                <w:bCs/>
              </w:rPr>
            </w:pPr>
            <w:r>
              <w:rPr>
                <w:b w:val="0"/>
                <w:bCs/>
              </w:rPr>
              <w:t xml:space="preserve">Hà Nội, ngày </w:t>
            </w:r>
            <w:r w:rsidR="00D94B81">
              <w:rPr>
                <w:b w:val="0"/>
                <w:bCs/>
              </w:rPr>
              <w:t xml:space="preserve">     </w:t>
            </w:r>
            <w:r w:rsidR="000130FF">
              <w:rPr>
                <w:b w:val="0"/>
                <w:bCs/>
              </w:rPr>
              <w:t xml:space="preserve"> </w:t>
            </w:r>
            <w:r>
              <w:rPr>
                <w:b w:val="0"/>
                <w:bCs/>
              </w:rPr>
              <w:t xml:space="preserve"> tháng  </w:t>
            </w:r>
            <w:r w:rsidR="00EF463D">
              <w:rPr>
                <w:b w:val="0"/>
                <w:bCs/>
              </w:rPr>
              <w:t>10</w:t>
            </w:r>
            <w:r w:rsidR="00226705">
              <w:rPr>
                <w:b w:val="0"/>
                <w:bCs/>
              </w:rPr>
              <w:t xml:space="preserve"> </w:t>
            </w:r>
            <w:r>
              <w:rPr>
                <w:b w:val="0"/>
                <w:bCs/>
              </w:rPr>
              <w:t xml:space="preserve"> năm 2025</w:t>
            </w:r>
          </w:p>
        </w:tc>
      </w:tr>
    </w:tbl>
    <w:p w14:paraId="5F5D9E57" w14:textId="77777777" w:rsidR="001F4579" w:rsidRDefault="001F4579" w:rsidP="001F4579"/>
    <w:p w14:paraId="25904BC5" w14:textId="77777777" w:rsidR="00624A37" w:rsidRPr="001F4579" w:rsidRDefault="001F4579" w:rsidP="001F4579">
      <w:pPr>
        <w:spacing w:before="0"/>
        <w:jc w:val="center"/>
        <w:rPr>
          <w:b/>
        </w:rPr>
      </w:pPr>
      <w:r w:rsidRPr="001F4579">
        <w:rPr>
          <w:b/>
        </w:rPr>
        <w:t>BÁO CÁO</w:t>
      </w:r>
    </w:p>
    <w:p w14:paraId="2BB78814" w14:textId="26244508" w:rsidR="001F4579" w:rsidRDefault="001F4579" w:rsidP="001F4579">
      <w:pPr>
        <w:spacing w:before="0"/>
        <w:jc w:val="center"/>
        <w:rPr>
          <w:b/>
        </w:rPr>
      </w:pPr>
      <w:r w:rsidRPr="001F4579">
        <w:rPr>
          <w:b/>
        </w:rPr>
        <w:t xml:space="preserve">Về tiếp thu, giải trình các ý kiến tham gia góp ý </w:t>
      </w:r>
      <w:r w:rsidR="00EF463D">
        <w:rPr>
          <w:b/>
        </w:rPr>
        <w:t>dự thảo Quyết định</w:t>
      </w:r>
    </w:p>
    <w:p w14:paraId="3AEC33FE" w14:textId="77777777" w:rsidR="008C71A3" w:rsidRPr="001F4579" w:rsidRDefault="008C71A3" w:rsidP="001F4579">
      <w:pPr>
        <w:spacing w:before="0"/>
        <w:jc w:val="center"/>
        <w:rPr>
          <w:b/>
        </w:rPr>
      </w:pPr>
      <w:r>
        <w:rPr>
          <w:b/>
          <w:noProof/>
        </w:rPr>
        <mc:AlternateContent>
          <mc:Choice Requires="wps">
            <w:drawing>
              <wp:anchor distT="0" distB="0" distL="114300" distR="114300" simplePos="0" relativeHeight="251661312" behindDoc="0" locked="0" layoutInCell="1" allowOverlap="1" wp14:anchorId="6F22DFFE" wp14:editId="76A7BD71">
                <wp:simplePos x="0" y="0"/>
                <wp:positionH relativeFrom="column">
                  <wp:posOffset>2124710</wp:posOffset>
                </wp:positionH>
                <wp:positionV relativeFrom="paragraph">
                  <wp:posOffset>113970</wp:posOffset>
                </wp:positionV>
                <wp:extent cx="1784908" cy="0"/>
                <wp:effectExtent l="0" t="0" r="25400" b="19050"/>
                <wp:wrapNone/>
                <wp:docPr id="3" name="Straight Connector 3"/>
                <wp:cNvGraphicFramePr/>
                <a:graphic xmlns:a="http://schemas.openxmlformats.org/drawingml/2006/main">
                  <a:graphicData uri="http://schemas.microsoft.com/office/word/2010/wordprocessingShape">
                    <wps:wsp>
                      <wps:cNvCnPr/>
                      <wps:spPr>
                        <a:xfrm>
                          <a:off x="0" y="0"/>
                          <a:ext cx="178490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1820D4E"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67.3pt,8.95pt" to="307.8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" strokecolor="black [3200]" strokeweight=".5pt">
                <v:stroke joinstyle="miter"/>
              </v:line>
            </w:pict>
          </mc:Fallback>
        </mc:AlternateContent>
      </w:r>
    </w:p>
    <w:p w14:paraId="1293711E" w14:textId="77777777" w:rsidR="001F4579" w:rsidRDefault="001F4579"/>
    <w:p w14:paraId="3D673735" w14:textId="10788755" w:rsidR="003779C1" w:rsidRPr="00527F45" w:rsidRDefault="003779C1" w:rsidP="007E6C10">
      <w:pPr>
        <w:ind w:firstLine="567"/>
        <w:rPr>
          <w:b/>
        </w:rPr>
      </w:pPr>
      <w:r w:rsidRPr="00527F45">
        <w:rPr>
          <w:b/>
        </w:rPr>
        <w:tab/>
        <w:t xml:space="preserve">1. Về đề xuất và chấp thuận </w:t>
      </w:r>
      <w:r w:rsidR="00EF463D">
        <w:rPr>
          <w:b/>
        </w:rPr>
        <w:t>xây dựng Quyết định</w:t>
      </w:r>
    </w:p>
    <w:p w14:paraId="3B57CE05" w14:textId="23DE0DC4" w:rsidR="00DA31F6" w:rsidRDefault="003779C1" w:rsidP="00DA31F6">
      <w:pPr>
        <w:pStyle w:val="Noidung"/>
        <w:widowControl/>
        <w:ind w:firstLine="709"/>
        <w:contextualSpacing/>
      </w:pPr>
      <w:r>
        <w:tab/>
      </w:r>
      <w:r w:rsidR="001C4AD7" w:rsidRPr="00D67C16">
        <w:t xml:space="preserve">- Sau khi Quốc hội ban hành </w:t>
      </w:r>
      <w:r w:rsidR="001C4AD7">
        <w:t>Luật Thủ đô số 39/2024/QH15</w:t>
      </w:r>
      <w:r w:rsidR="001C4AD7" w:rsidRPr="00D67C16">
        <w:t xml:space="preserve"> </w:t>
      </w:r>
      <w:r w:rsidR="001C4AD7">
        <w:t>n</w:t>
      </w:r>
      <w:r w:rsidR="001C4AD7" w:rsidRPr="00D67C16">
        <w:t xml:space="preserve">gày 28/6/2024, thực hiện ý kiến chỉ đạo của Ủy ban nhân dân Thành phố tại Kế hoạch số 225/KH-UBND ngày 22/7/2024 về việc triển khai thi hành Luật Thủ đô và Quyết định số 4582/QĐ-UBND ngày 30/8/2024 về việc ban hành Danh mục và phân công nhiệm vụ soạn thảo các văn bản triển khai Luật Thủ đô, Sở Tài chính đã nghiên cứu các quy định và tổ chức xây dựng nội dung Dự thảo theo điểm g </w:t>
      </w:r>
      <w:r w:rsidR="001C4AD7">
        <w:t>k</w:t>
      </w:r>
      <w:r w:rsidR="001C4AD7" w:rsidRPr="00D67C16">
        <w:t xml:space="preserve">hoản 4 Điều 42 </w:t>
      </w:r>
      <w:r w:rsidR="001C4AD7">
        <w:t xml:space="preserve">Luật Thủ đô số 39/2024/QH15 </w:t>
      </w:r>
      <w:r w:rsidR="001C4AD7" w:rsidRPr="00D67C16">
        <w:t xml:space="preserve">quy định </w:t>
      </w:r>
      <w:r w:rsidR="001C4AD7" w:rsidRPr="00D67C16">
        <w:rPr>
          <w:i/>
          <w:iCs/>
        </w:rPr>
        <w:t>“</w:t>
      </w:r>
      <w:r w:rsidR="001C4AD7" w:rsidRPr="00D67C16">
        <w:rPr>
          <w:i/>
          <w:lang w:val="vi-VN"/>
        </w:rPr>
        <w:t>Ủy ban nhân dân Thành phố quy định chi tiết về mẫu công bố thông tin dự án thu hút nhà đầu tư chiến lược bao gồm yêu cầu sơ bộ về năng lực, kinh nghiệm của nhà đầu tư; hồ sơ đăng ký thực hiện dự án</w:t>
      </w:r>
      <w:r w:rsidR="001C4AD7" w:rsidRPr="00D67C16">
        <w:rPr>
          <w:i/>
          <w:iCs/>
        </w:rPr>
        <w:t>”</w:t>
      </w:r>
      <w:r w:rsidR="001C4AD7" w:rsidRPr="00D67C16">
        <w:t>.</w:t>
      </w:r>
    </w:p>
    <w:p w14:paraId="668927DD" w14:textId="77777777" w:rsidR="001C4AD7" w:rsidRDefault="001C4AD7" w:rsidP="001C4AD7">
      <w:pPr>
        <w:pStyle w:val="Noidung"/>
        <w:widowControl/>
        <w:ind w:firstLine="709"/>
        <w:contextualSpacing/>
        <w:rPr>
          <w:lang w:val="nl-NL"/>
        </w:rPr>
      </w:pPr>
      <w:r>
        <w:t xml:space="preserve">- UBND Thành phố có văn bản số </w:t>
      </w:r>
      <w:r w:rsidRPr="00C10685">
        <w:rPr>
          <w:lang w:val="nl-NL"/>
        </w:rPr>
        <w:t>1795/UBND-NC ngày 06/5/2025</w:t>
      </w:r>
      <w:r>
        <w:rPr>
          <w:lang w:val="nl-NL"/>
        </w:rPr>
        <w:t xml:space="preserve"> thống nhất về chủ trương </w:t>
      </w:r>
      <w:r w:rsidRPr="00D67C16">
        <w:rPr>
          <w:lang w:val="nl-NL"/>
        </w:rPr>
        <w:t>xuất xây dựng,</w:t>
      </w:r>
      <w:r>
        <w:rPr>
          <w:lang w:val="nl-NL"/>
        </w:rPr>
        <w:t xml:space="preserve"> </w:t>
      </w:r>
      <w:r w:rsidRPr="00D67C16">
        <w:rPr>
          <w:lang w:val="nl-NL"/>
        </w:rPr>
        <w:t>ban hành văn bản quy phạm pháp luật quy định chi tiết về mẫu công bố thông tin dự án thu hút nhà đầu tư chiến lược</w:t>
      </w:r>
      <w:r>
        <w:rPr>
          <w:lang w:val="nl-NL"/>
        </w:rPr>
        <w:t>.</w:t>
      </w:r>
    </w:p>
    <w:p w14:paraId="67D2469C" w14:textId="1765C504" w:rsidR="00776836" w:rsidRPr="00776836" w:rsidRDefault="00776836" w:rsidP="00776836">
      <w:pPr>
        <w:pStyle w:val="Noidung"/>
        <w:widowControl/>
        <w:ind w:firstLine="709"/>
      </w:pPr>
      <w:r>
        <w:rPr>
          <w:lang w:val="nl-NL"/>
        </w:rPr>
        <w:t xml:space="preserve">- </w:t>
      </w:r>
      <w:r w:rsidRPr="00D67C16">
        <w:rPr>
          <w:lang w:val="nl-NL"/>
        </w:rPr>
        <w:t>Nghị quyết số</w:t>
      </w:r>
      <w:r>
        <w:rPr>
          <w:lang w:val="nl-NL"/>
        </w:rPr>
        <w:t xml:space="preserve"> 17</w:t>
      </w:r>
      <w:r w:rsidRPr="00D67C16">
        <w:rPr>
          <w:lang w:val="nl-NL"/>
        </w:rPr>
        <w:t>/2025/NQ-HĐND ngày</w:t>
      </w:r>
      <w:r>
        <w:rPr>
          <w:lang w:val="nl-NL"/>
        </w:rPr>
        <w:t xml:space="preserve"> 09</w:t>
      </w:r>
      <w:r w:rsidRPr="00D67C16">
        <w:rPr>
          <w:lang w:val="nl-NL"/>
        </w:rPr>
        <w:t xml:space="preserve">/7/2025 của Hội đồng nhân dân Thành phố quy định </w:t>
      </w:r>
      <w:r>
        <w:rPr>
          <w:lang w:val="nl-NL"/>
        </w:rPr>
        <w:t xml:space="preserve">về thu hút nhà đầu tư chiến lược (thực hiện </w:t>
      </w:r>
      <w:r w:rsidRPr="00D67C16">
        <w:rPr>
          <w:lang w:val="nl-NL"/>
        </w:rPr>
        <w:t xml:space="preserve">khoản 1, khoản 2 Điều 42 </w:t>
      </w:r>
      <w:r>
        <w:rPr>
          <w:lang w:val="nl-NL"/>
        </w:rPr>
        <w:t xml:space="preserve">Luật Thủ đô số 39/2024/QH15) làm cơ sở để triển khai các </w:t>
      </w:r>
      <w:r w:rsidRPr="00776836">
        <w:rPr>
          <w:lang w:val="nl-NL"/>
        </w:rPr>
        <w:t>quy định chi tiết về mẫu công bố thông tin dự án thu hút nhà đầu tư chiến lược bao gồm yêu cầu sơ bộ về năng lực, kinh nghiệm của nhà đầu tư; hồ sơ đăng ký thực hiện dự án</w:t>
      </w:r>
      <w:r>
        <w:rPr>
          <w:lang w:val="nl-NL"/>
        </w:rPr>
        <w:t>.</w:t>
      </w:r>
    </w:p>
    <w:p w14:paraId="15A2F8EE" w14:textId="3965BAD6" w:rsidR="002A4E62" w:rsidRPr="00527F45" w:rsidRDefault="002A4E62" w:rsidP="007E6C10">
      <w:pPr>
        <w:ind w:firstLine="567"/>
        <w:jc w:val="both"/>
        <w:rPr>
          <w:b/>
        </w:rPr>
      </w:pPr>
      <w:r w:rsidRPr="00527F45">
        <w:rPr>
          <w:b/>
        </w:rPr>
        <w:t xml:space="preserve">2. Soạn thảo, lấy ý kiến về </w:t>
      </w:r>
      <w:r w:rsidR="00EF463D">
        <w:rPr>
          <w:b/>
        </w:rPr>
        <w:t>dự thảo Quyết định</w:t>
      </w:r>
    </w:p>
    <w:p w14:paraId="01B6D1AE" w14:textId="1EBBE4E2" w:rsidR="001F4579" w:rsidRDefault="00C71978" w:rsidP="00C71978">
      <w:pPr>
        <w:pStyle w:val="Noidung"/>
        <w:widowControl/>
        <w:ind w:firstLine="567"/>
      </w:pPr>
      <w:r>
        <w:t xml:space="preserve">Thực hiện chỉ đạo của UBND Thành phố tại văn bản số </w:t>
      </w:r>
      <w:r w:rsidRPr="00C10685">
        <w:rPr>
          <w:lang w:val="nl-NL"/>
        </w:rPr>
        <w:t>1795/UBND-NC ngày 06/5/2025</w:t>
      </w:r>
      <w:r>
        <w:rPr>
          <w:lang w:val="nl-NL"/>
        </w:rPr>
        <w:t xml:space="preserve">, </w:t>
      </w:r>
      <w:r w:rsidR="00855047" w:rsidRPr="00D67C16">
        <w:rPr>
          <w:lang w:val="vi-VN"/>
        </w:rPr>
        <w:t xml:space="preserve">Sở Tài chính có văn bản số </w:t>
      </w:r>
      <w:r w:rsidR="00855047">
        <w:t xml:space="preserve">8369/STC-KTĐN </w:t>
      </w:r>
      <w:r w:rsidR="00855047" w:rsidRPr="00D67C16">
        <w:t>ngày</w:t>
      </w:r>
      <w:r w:rsidR="00855047">
        <w:t xml:space="preserve"> 10/7/2025 </w:t>
      </w:r>
      <w:r w:rsidR="00855047" w:rsidRPr="00D67C16">
        <w:t xml:space="preserve">lấy </w:t>
      </w:r>
      <w:r w:rsidR="00855047" w:rsidRPr="00D67C16">
        <w:rPr>
          <w:lang w:val="vi-VN"/>
        </w:rPr>
        <w:t xml:space="preserve">ý kiến các Sở, ban, ngành, </w:t>
      </w:r>
      <w:r w:rsidR="00855047">
        <w:t xml:space="preserve">UBND </w:t>
      </w:r>
      <w:r w:rsidR="00855047" w:rsidRPr="00D67C16">
        <w:t>xã</w:t>
      </w:r>
      <w:r w:rsidR="00855047" w:rsidRPr="00D67C16">
        <w:rPr>
          <w:lang w:val="vi-VN"/>
        </w:rPr>
        <w:t xml:space="preserve">, </w:t>
      </w:r>
      <w:r w:rsidR="00855047" w:rsidRPr="00D67C16">
        <w:t>phường</w:t>
      </w:r>
      <w:r w:rsidR="00855047">
        <w:t xml:space="preserve"> và các đơn vị liên quan </w:t>
      </w:r>
      <w:r w:rsidR="00855047" w:rsidRPr="00D67C16">
        <w:rPr>
          <w:lang w:val="vi-VN"/>
        </w:rPr>
        <w:t>về dự thảo Quyết định</w:t>
      </w:r>
      <w:r w:rsidR="00855047">
        <w:t xml:space="preserve"> và các </w:t>
      </w:r>
      <w:r w:rsidR="00855047" w:rsidRPr="00776836">
        <w:rPr>
          <w:lang w:val="nl-NL"/>
        </w:rPr>
        <w:t>mẫu công bố thông tin dự án thu hút nhà đầu tư chiến lược bao gồm yêu cầu sơ bộ về năng lực, kinh nghiệm của nhà đầu tư; hồ sơ đăng ký thực hiện dự án</w:t>
      </w:r>
      <w:r w:rsidR="00855047">
        <w:rPr>
          <w:lang w:val="nl-NL"/>
        </w:rPr>
        <w:t xml:space="preserve"> kèm theo</w:t>
      </w:r>
      <w:r w:rsidR="00A7487D">
        <w:t>.</w:t>
      </w:r>
    </w:p>
    <w:p w14:paraId="5D96AFDD" w14:textId="113F37D4" w:rsidR="002A4E62" w:rsidRPr="00527F45" w:rsidRDefault="002A4E62" w:rsidP="007E6C10">
      <w:pPr>
        <w:ind w:firstLine="567"/>
        <w:jc w:val="both"/>
        <w:rPr>
          <w:b/>
        </w:rPr>
      </w:pPr>
      <w:r w:rsidRPr="00527F45">
        <w:rPr>
          <w:b/>
        </w:rPr>
        <w:t xml:space="preserve">3. </w:t>
      </w:r>
      <w:r w:rsidR="00AA4C4D" w:rsidRPr="00527F45">
        <w:rPr>
          <w:b/>
        </w:rPr>
        <w:t xml:space="preserve">Kết quả lấy ý kiến </w:t>
      </w:r>
      <w:r w:rsidR="00EF463D">
        <w:rPr>
          <w:b/>
        </w:rPr>
        <w:t>dự thảo Quyết định</w:t>
      </w:r>
      <w:r w:rsidR="00AA4C4D" w:rsidRPr="00527F45">
        <w:rPr>
          <w:b/>
        </w:rPr>
        <w:t xml:space="preserve"> và tiếp thu, hoàn chỉnh </w:t>
      </w:r>
      <w:r w:rsidR="00EF463D">
        <w:rPr>
          <w:b/>
        </w:rPr>
        <w:t>dự thảo Quyết định</w:t>
      </w:r>
    </w:p>
    <w:p w14:paraId="1BCEBC12" w14:textId="69F69E48" w:rsidR="00AA4C4D" w:rsidRDefault="00AA4C4D" w:rsidP="007E6C10">
      <w:pPr>
        <w:ind w:firstLine="567"/>
        <w:jc w:val="both"/>
      </w:pPr>
      <w:r w:rsidRPr="00175A3D">
        <w:lastRenderedPageBreak/>
        <w:t>- Đế</w:t>
      </w:r>
      <w:r w:rsidR="00226705" w:rsidRPr="00175A3D">
        <w:t xml:space="preserve">n ngày </w:t>
      </w:r>
      <w:r w:rsidR="00855047">
        <w:t>30</w:t>
      </w:r>
      <w:r w:rsidR="00226705" w:rsidRPr="00175A3D">
        <w:t>/</w:t>
      </w:r>
      <w:r w:rsidR="00855047">
        <w:t>9</w:t>
      </w:r>
      <w:r w:rsidR="00226705" w:rsidRPr="00175A3D">
        <w:t xml:space="preserve">/2025, Sở Tài chính </w:t>
      </w:r>
      <w:r w:rsidRPr="00175A3D">
        <w:t>đã</w:t>
      </w:r>
      <w:r w:rsidR="00226705" w:rsidRPr="00175A3D">
        <w:t xml:space="preserve"> nhận được</w:t>
      </w:r>
      <w:r w:rsidR="00175A3D" w:rsidRPr="00175A3D">
        <w:t xml:space="preserve"> văn bản tham gia</w:t>
      </w:r>
      <w:r w:rsidR="00226705" w:rsidRPr="00175A3D">
        <w:t xml:space="preserve"> </w:t>
      </w:r>
      <w:r w:rsidR="00175A3D" w:rsidRPr="00175A3D">
        <w:t xml:space="preserve">ý kiến của </w:t>
      </w:r>
      <w:r w:rsidR="00464C8D">
        <w:t>72</w:t>
      </w:r>
      <w:r w:rsidRPr="00175A3D">
        <w:t xml:space="preserve"> cơ quan, đơn vị</w:t>
      </w:r>
      <w:r w:rsidR="00175A3D" w:rsidRPr="00175A3D">
        <w:t xml:space="preserve">, trong đó </w:t>
      </w:r>
      <w:r w:rsidR="00175A3D" w:rsidRPr="00B422FE">
        <w:t xml:space="preserve">có </w:t>
      </w:r>
      <w:r w:rsidR="00B422FE" w:rsidRPr="00B422FE">
        <w:t>08</w:t>
      </w:r>
      <w:r w:rsidR="00175A3D" w:rsidRPr="00175A3D">
        <w:t xml:space="preserve"> </w:t>
      </w:r>
      <w:r w:rsidRPr="00175A3D">
        <w:t xml:space="preserve">cơ quan, đơn vị có ý kiến đề nghị nghiên cứu, bổ sung, làm rõ nội dung </w:t>
      </w:r>
      <w:r w:rsidR="00EF463D">
        <w:t>dự thảo Quyết định</w:t>
      </w:r>
      <w:r w:rsidRPr="00175A3D">
        <w:t>.</w:t>
      </w:r>
      <w:r w:rsidR="00532DF6">
        <w:t xml:space="preserve"> </w:t>
      </w:r>
      <w:r w:rsidR="00527F45">
        <w:t>Các nội dung được hoàn thiệ</w:t>
      </w:r>
      <w:r w:rsidR="00081D3B">
        <w:t xml:space="preserve">n, </w:t>
      </w:r>
      <w:r w:rsidR="00527F45">
        <w:t>báo cáo:</w:t>
      </w:r>
    </w:p>
    <w:p w14:paraId="4C295D7A" w14:textId="77777777" w:rsidR="003B0C2C" w:rsidRPr="003B0C2C" w:rsidRDefault="00081D3B" w:rsidP="007E6C10">
      <w:pPr>
        <w:ind w:firstLine="567"/>
        <w:jc w:val="both"/>
        <w:rPr>
          <w:i/>
        </w:rPr>
      </w:pPr>
      <w:r w:rsidRPr="003B0C2C">
        <w:rPr>
          <w:i/>
        </w:rPr>
        <w:t xml:space="preserve">a) Cập nhật, rà soát căn cứ các quy định pháp luật gồm: </w:t>
      </w:r>
    </w:p>
    <w:p w14:paraId="574CCE81" w14:textId="77777777" w:rsidR="003B0C2C" w:rsidRDefault="003B0C2C" w:rsidP="007E6C10">
      <w:pPr>
        <w:ind w:firstLine="567"/>
        <w:jc w:val="both"/>
      </w:pPr>
      <w:r>
        <w:t xml:space="preserve">(1) </w:t>
      </w:r>
      <w:r w:rsidRPr="003B0C2C">
        <w:t>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w:t>
      </w:r>
      <w:r>
        <w:t xml:space="preserve">, </w:t>
      </w:r>
      <w:r w:rsidR="00081D3B" w:rsidRPr="00081D3B">
        <w:t>số 90/2025/QH15</w:t>
      </w:r>
      <w:r w:rsidR="00081D3B">
        <w:t xml:space="preserve">; </w:t>
      </w:r>
    </w:p>
    <w:p w14:paraId="0BB7762D" w14:textId="77777777" w:rsidR="003B0C2C" w:rsidRDefault="003B0C2C" w:rsidP="007E6C10">
      <w:pPr>
        <w:ind w:firstLine="567"/>
        <w:jc w:val="both"/>
      </w:pPr>
      <w:r>
        <w:t xml:space="preserve">(2) </w:t>
      </w:r>
      <w:r w:rsidR="00081D3B" w:rsidRPr="00081D3B">
        <w:t>Nghị định 239/2025/NĐ-CP ngày 03 tháng 9 năm 2025 của Chính phủ</w:t>
      </w:r>
      <w:r>
        <w:t xml:space="preserve"> sửa đổi, bổ sung một số điều của Nghị định số 31/2021/NĐ-CP ngày 26 tháng 3 năm 2021 quy định chi tiết và hướng dẫn thi hành một số điều của Luật Đầu tư</w:t>
      </w:r>
      <w:r w:rsidR="00081D3B">
        <w:t>;</w:t>
      </w:r>
    </w:p>
    <w:p w14:paraId="79652A83" w14:textId="77777777" w:rsidR="003B0C2C" w:rsidRDefault="00081D3B" w:rsidP="007E6C10">
      <w:pPr>
        <w:ind w:firstLine="567"/>
        <w:jc w:val="both"/>
      </w:pPr>
      <w:r>
        <w:t xml:space="preserve"> </w:t>
      </w:r>
      <w:r w:rsidR="003B0C2C">
        <w:t xml:space="preserve">(3) </w:t>
      </w:r>
      <w:r>
        <w:t xml:space="preserve">Nghị định </w:t>
      </w:r>
      <w:r w:rsidRPr="00081D3B">
        <w:t>số 225/2025/NĐ-CP ngày 15 tháng 8 năm 2025 của Chính phủ</w:t>
      </w:r>
      <w:r w:rsidR="003B0C2C">
        <w:t xml:space="preserve"> </w:t>
      </w:r>
      <w:r w:rsidR="003B0C2C" w:rsidRPr="003B0C2C">
        <w:t>Sửa đổi, bổ sung một số điều của các Nghị định quy định chi tiết một số điều và biện pháp thi hành Luật Đấu thầu về lựa chọn nhà đầu tư</w:t>
      </w:r>
      <w:r>
        <w:t xml:space="preserve">; </w:t>
      </w:r>
    </w:p>
    <w:p w14:paraId="787BE6A6" w14:textId="77777777" w:rsidR="003B0C2C" w:rsidRDefault="003B0C2C" w:rsidP="007E6C10">
      <w:pPr>
        <w:ind w:firstLine="567"/>
        <w:jc w:val="both"/>
      </w:pPr>
      <w:r>
        <w:t xml:space="preserve">(4) </w:t>
      </w:r>
      <w:r w:rsidR="00081D3B" w:rsidRPr="00081D3B">
        <w:t>Nghị định số 187/2025/NĐ-CP ngày 01 tháng 7 năm 2025 của Chính phủ</w:t>
      </w:r>
      <w:r>
        <w:t xml:space="preserve"> s</w:t>
      </w:r>
      <w:r w:rsidRPr="003B0C2C">
        <w:t>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r w:rsidR="00081D3B">
        <w:t xml:space="preserve">; </w:t>
      </w:r>
    </w:p>
    <w:p w14:paraId="6A9D37F9" w14:textId="430681CC" w:rsidR="00081D3B" w:rsidRDefault="003B0C2C" w:rsidP="007E6C10">
      <w:pPr>
        <w:ind w:firstLine="567"/>
        <w:jc w:val="both"/>
      </w:pPr>
      <w:r>
        <w:t xml:space="preserve">(5) </w:t>
      </w:r>
      <w:r w:rsidR="00081D3B" w:rsidRPr="00081D3B">
        <w:t>Nghị quyết số 17/2025/NQ-HĐND ngày 09 tháng 7 năm 2025 của Hội đồng nhân dân Thành phố quy định về thu hút nhà đầu tư chiến lược (thực hiện khoản 1, khoản 2 Điều 42 Luật Thủ đô)</w:t>
      </w:r>
      <w:r w:rsidR="00081D3B">
        <w:t>.</w:t>
      </w:r>
    </w:p>
    <w:p w14:paraId="1A019D15" w14:textId="73FA4106" w:rsidR="00FE02BB" w:rsidRPr="00D67C16" w:rsidRDefault="004076E9" w:rsidP="00FE02BB">
      <w:pPr>
        <w:pStyle w:val="Noidung"/>
        <w:widowControl/>
        <w:rPr>
          <w:lang w:val="vi-VN"/>
        </w:rPr>
      </w:pPr>
      <w:r>
        <w:rPr>
          <w:i/>
        </w:rPr>
        <w:t xml:space="preserve">b) Sửa đổi, bổ sung dự thảo Quyết định theo </w:t>
      </w:r>
      <w:r>
        <w:rPr>
          <w:bCs/>
        </w:rPr>
        <w:t>t</w:t>
      </w:r>
      <w:r w:rsidRPr="00D67C16">
        <w:rPr>
          <w:bCs/>
          <w:lang w:val="vi-VN"/>
        </w:rPr>
        <w:t xml:space="preserve">hể thức, kỹ thuật trình bày văn bản được thực hiện theo </w:t>
      </w:r>
      <w:r w:rsidRPr="00D67C16">
        <w:rPr>
          <w:rStyle w:val="apple-converted-space"/>
          <w:shd w:val="clear" w:color="auto" w:fill="FFFFFF"/>
          <w:lang w:val="vi-VN"/>
        </w:rPr>
        <w:t xml:space="preserve">Mẫu số </w:t>
      </w:r>
      <w:r>
        <w:rPr>
          <w:rStyle w:val="apple-converted-space"/>
          <w:shd w:val="clear" w:color="auto" w:fill="FFFFFF"/>
        </w:rPr>
        <w:t>19</w:t>
      </w:r>
      <w:r w:rsidRPr="00D67C16">
        <w:rPr>
          <w:rStyle w:val="apple-converted-space"/>
          <w:shd w:val="clear" w:color="auto" w:fill="FFFFFF"/>
          <w:lang w:val="vi-VN"/>
        </w:rPr>
        <w:t xml:space="preserve"> của Phụ lục I</w:t>
      </w:r>
      <w:r>
        <w:rPr>
          <w:rStyle w:val="apple-converted-space"/>
          <w:shd w:val="clear" w:color="auto" w:fill="FFFFFF"/>
        </w:rPr>
        <w:t>II</w:t>
      </w:r>
      <w:r w:rsidRPr="00D67C16">
        <w:rPr>
          <w:rStyle w:val="apple-converted-space"/>
          <w:shd w:val="clear" w:color="auto" w:fill="FFFFFF"/>
          <w:lang w:val="vi-VN"/>
        </w:rPr>
        <w:t xml:space="preserve"> ban hành kèm theo </w:t>
      </w:r>
      <w:r w:rsidRPr="00D67C16">
        <w:rPr>
          <w:spacing w:val="-6"/>
          <w:lang w:val="nl-NL"/>
        </w:rPr>
        <w:t xml:space="preserve">Nghị định số 78/2025/NĐ-CP </w:t>
      </w:r>
      <w:r>
        <w:rPr>
          <w:spacing w:val="-6"/>
          <w:lang w:val="nl-NL"/>
        </w:rPr>
        <w:t xml:space="preserve">ngày 01/4/2025 được sửa đổi, bổ sung bởi </w:t>
      </w:r>
      <w:r w:rsidRPr="000C4897">
        <w:rPr>
          <w:spacing w:val="-6"/>
          <w:lang w:val="nl-NL"/>
        </w:rPr>
        <w:t xml:space="preserve">Nghị định </w:t>
      </w:r>
      <w:r>
        <w:rPr>
          <w:spacing w:val="-6"/>
          <w:lang w:val="nl-NL"/>
        </w:rPr>
        <w:t xml:space="preserve">số </w:t>
      </w:r>
      <w:r w:rsidRPr="000C4897">
        <w:rPr>
          <w:spacing w:val="-6"/>
          <w:lang w:val="nl-NL"/>
        </w:rPr>
        <w:t>187/2025/NĐ-CP</w:t>
      </w:r>
      <w:r>
        <w:rPr>
          <w:spacing w:val="-6"/>
          <w:lang w:val="nl-NL"/>
        </w:rPr>
        <w:t xml:space="preserve"> ngày 01/7/2025 </w:t>
      </w:r>
      <w:r w:rsidRPr="00D67C16">
        <w:rPr>
          <w:spacing w:val="-6"/>
          <w:lang w:val="nl-NL"/>
        </w:rPr>
        <w:t>của Chính phủ quy định chi tiết một số điều và biện pháp thi hành Luật Ban hành văn bản quy phạm pháp luật</w:t>
      </w:r>
      <w:r>
        <w:rPr>
          <w:spacing w:val="-6"/>
          <w:lang w:val="nl-NL"/>
        </w:rPr>
        <w:t>.</w:t>
      </w:r>
      <w:r w:rsidR="00FE02BB">
        <w:rPr>
          <w:spacing w:val="-6"/>
          <w:lang w:val="nl-NL"/>
        </w:rPr>
        <w:t xml:space="preserve"> Theo đó, điều chỉnh n</w:t>
      </w:r>
      <w:r w:rsidR="00FE02BB" w:rsidRPr="00D67C16">
        <w:rPr>
          <w:bCs/>
          <w:lang w:val="vi-VN"/>
        </w:rPr>
        <w:t xml:space="preserve">ội dung cơ bản của dự thảo Quyết định quy định chi tiết về mẫu công bố thông tin dự án thu hút nhà đầu tư chiến lược vào </w:t>
      </w:r>
      <w:r w:rsidR="00FE02BB" w:rsidRPr="00D67C16">
        <w:rPr>
          <w:bCs/>
        </w:rPr>
        <w:t>t</w:t>
      </w:r>
      <w:r w:rsidR="00FE02BB" w:rsidRPr="00D67C16">
        <w:rPr>
          <w:bCs/>
          <w:lang w:val="vi-VN"/>
        </w:rPr>
        <w:t>hành phố Hà Nội</w:t>
      </w:r>
      <w:r w:rsidR="00FE02BB" w:rsidRPr="00D67C16">
        <w:rPr>
          <w:lang w:val="vi-VN"/>
        </w:rPr>
        <w:t xml:space="preserve"> gồm 0</w:t>
      </w:r>
      <w:r w:rsidR="00FE02BB" w:rsidRPr="00D67C16">
        <w:t>4</w:t>
      </w:r>
      <w:r w:rsidR="00FE02BB" w:rsidRPr="00D67C16">
        <w:rPr>
          <w:lang w:val="vi-VN"/>
        </w:rPr>
        <w:t xml:space="preserve"> Điều như sau:</w:t>
      </w:r>
    </w:p>
    <w:p w14:paraId="4AF3F882" w14:textId="77777777" w:rsidR="00FE02BB" w:rsidRPr="00D67C16" w:rsidRDefault="00FE02BB" w:rsidP="00FE02BB">
      <w:pPr>
        <w:spacing w:before="120" w:after="120" w:line="252" w:lineRule="auto"/>
        <w:ind w:firstLine="720"/>
        <w:jc w:val="both"/>
        <w:rPr>
          <w:bCs/>
          <w:i/>
          <w:spacing w:val="-6"/>
        </w:rPr>
      </w:pPr>
      <w:r w:rsidRPr="00D67C16">
        <w:rPr>
          <w:bCs/>
          <w:i/>
          <w:lang w:val="vi-VN"/>
        </w:rPr>
        <w:t xml:space="preserve">- Điều 1. </w:t>
      </w:r>
      <w:r>
        <w:rPr>
          <w:bCs/>
          <w:i/>
          <w:spacing w:val="-6"/>
        </w:rPr>
        <w:t>Phạm vi điều chỉnh</w:t>
      </w:r>
      <w:r w:rsidRPr="00D67C16">
        <w:rPr>
          <w:bCs/>
          <w:i/>
          <w:spacing w:val="-6"/>
          <w:lang w:val="vi-VN"/>
        </w:rPr>
        <w:t xml:space="preserve"> </w:t>
      </w:r>
    </w:p>
    <w:p w14:paraId="0C9170D1" w14:textId="77777777" w:rsidR="00FE02BB" w:rsidRPr="00D67C16" w:rsidRDefault="00FE02BB" w:rsidP="00FE02BB">
      <w:pPr>
        <w:spacing w:before="120" w:after="120" w:line="252" w:lineRule="auto"/>
        <w:ind w:firstLine="720"/>
        <w:jc w:val="both"/>
        <w:rPr>
          <w:bCs/>
          <w:i/>
          <w:lang w:val="vi-VN"/>
        </w:rPr>
      </w:pPr>
      <w:r w:rsidRPr="00D67C16">
        <w:rPr>
          <w:bCs/>
          <w:i/>
          <w:lang w:val="vi-VN"/>
        </w:rPr>
        <w:t xml:space="preserve">- Điều 2. </w:t>
      </w:r>
      <w:r>
        <w:rPr>
          <w:bCs/>
          <w:i/>
        </w:rPr>
        <w:t>Đ</w:t>
      </w:r>
      <w:r w:rsidRPr="00D67C16">
        <w:rPr>
          <w:bCs/>
          <w:i/>
          <w:lang w:val="vi-VN"/>
        </w:rPr>
        <w:t>ối tượng áp dụng.</w:t>
      </w:r>
    </w:p>
    <w:p w14:paraId="42A1B062" w14:textId="77777777" w:rsidR="00FE02BB" w:rsidRPr="00FC2852" w:rsidRDefault="00FE02BB" w:rsidP="00FE02BB">
      <w:pPr>
        <w:spacing w:before="120" w:after="120" w:line="252" w:lineRule="auto"/>
        <w:ind w:firstLine="720"/>
        <w:jc w:val="both"/>
        <w:rPr>
          <w:bCs/>
          <w:i/>
        </w:rPr>
      </w:pPr>
      <w:r w:rsidRPr="00D67C16">
        <w:rPr>
          <w:bCs/>
          <w:i/>
          <w:lang w:val="vi-VN"/>
        </w:rPr>
        <w:t xml:space="preserve">- Điều 3. </w:t>
      </w:r>
      <w:r w:rsidRPr="00FC2852">
        <w:rPr>
          <w:bCs/>
          <w:i/>
          <w:lang w:val="vi-VN"/>
        </w:rPr>
        <w:t>Mẫu công bố thông tin dự án thu hút nhà đầu tư chiến lược và hồ sơ đăng ký thực hiện dự án của nhà đầu tư chiến lược trên địa bàn thành phố Hà Nội</w:t>
      </w:r>
      <w:r>
        <w:rPr>
          <w:bCs/>
          <w:i/>
        </w:rPr>
        <w:t>.</w:t>
      </w:r>
    </w:p>
    <w:p w14:paraId="4FF86AC1" w14:textId="629D7B10" w:rsidR="00FE02BB" w:rsidRDefault="00FE02BB" w:rsidP="00FE02BB">
      <w:pPr>
        <w:spacing w:before="120" w:after="120" w:line="252" w:lineRule="auto"/>
        <w:ind w:firstLine="720"/>
        <w:jc w:val="both"/>
        <w:rPr>
          <w:bCs/>
          <w:i/>
        </w:rPr>
      </w:pPr>
      <w:r w:rsidRPr="00D67C16">
        <w:rPr>
          <w:bCs/>
          <w:i/>
          <w:lang w:val="vi-VN"/>
        </w:rPr>
        <w:t xml:space="preserve">- Điều 4. </w:t>
      </w:r>
      <w:r>
        <w:rPr>
          <w:bCs/>
          <w:i/>
        </w:rPr>
        <w:t>Điều khoản thi hành</w:t>
      </w:r>
    </w:p>
    <w:p w14:paraId="389279A9" w14:textId="18CC6DF1" w:rsidR="00527F45" w:rsidRDefault="00FE02BB" w:rsidP="00532DF6">
      <w:pPr>
        <w:spacing w:before="120" w:after="120" w:line="252" w:lineRule="auto"/>
        <w:ind w:firstLine="720"/>
        <w:jc w:val="both"/>
        <w:rPr>
          <w:szCs w:val="28"/>
        </w:rPr>
      </w:pPr>
      <w:r>
        <w:rPr>
          <w:bCs/>
          <w:i/>
        </w:rPr>
        <w:t xml:space="preserve">c) Bổ sung Bản so sánh, thuyết minh </w:t>
      </w:r>
      <w:r w:rsidR="00532DF6">
        <w:rPr>
          <w:bCs/>
        </w:rPr>
        <w:t xml:space="preserve">nội dung </w:t>
      </w:r>
      <w:r w:rsidRPr="00532DF6">
        <w:rPr>
          <w:bCs/>
        </w:rPr>
        <w:t>dự thảo quyết định</w:t>
      </w:r>
      <w:r>
        <w:rPr>
          <w:bCs/>
          <w:i/>
        </w:rPr>
        <w:t xml:space="preserve"> </w:t>
      </w:r>
      <w:r w:rsidR="003E1148">
        <w:rPr>
          <w:szCs w:val="28"/>
        </w:rPr>
        <w:t xml:space="preserve">về việc </w:t>
      </w:r>
      <w:r w:rsidR="003E1148" w:rsidRPr="00A914E7">
        <w:rPr>
          <w:szCs w:val="28"/>
        </w:rPr>
        <w:t xml:space="preserve">ban hành mẫu công bố thông tin dự án thu hút nhà </w:t>
      </w:r>
      <w:r w:rsidR="003E1148" w:rsidRPr="00A914E7">
        <w:rPr>
          <w:rFonts w:hint="eastAsia"/>
          <w:szCs w:val="28"/>
        </w:rPr>
        <w:t>đ</w:t>
      </w:r>
      <w:r w:rsidR="003E1148" w:rsidRPr="00A914E7">
        <w:rPr>
          <w:szCs w:val="28"/>
        </w:rPr>
        <w:t>ầu t</w:t>
      </w:r>
      <w:r w:rsidR="003E1148" w:rsidRPr="00A914E7">
        <w:rPr>
          <w:rFonts w:hint="eastAsia"/>
          <w:szCs w:val="28"/>
        </w:rPr>
        <w:t>ư</w:t>
      </w:r>
      <w:r w:rsidR="003E1148" w:rsidRPr="00A914E7">
        <w:rPr>
          <w:szCs w:val="28"/>
        </w:rPr>
        <w:t xml:space="preserve"> chiến l</w:t>
      </w:r>
      <w:r w:rsidR="003E1148" w:rsidRPr="00A914E7">
        <w:rPr>
          <w:rFonts w:hint="eastAsia"/>
          <w:szCs w:val="28"/>
        </w:rPr>
        <w:t>ư</w:t>
      </w:r>
      <w:r w:rsidR="003E1148" w:rsidRPr="00A914E7">
        <w:rPr>
          <w:szCs w:val="28"/>
        </w:rPr>
        <w:t>ợc và mẫu hồ s</w:t>
      </w:r>
      <w:r w:rsidR="003E1148" w:rsidRPr="00A914E7">
        <w:rPr>
          <w:rFonts w:hint="eastAsia"/>
          <w:szCs w:val="28"/>
        </w:rPr>
        <w:t>ơ</w:t>
      </w:r>
      <w:r w:rsidR="003E1148" w:rsidRPr="00A914E7">
        <w:rPr>
          <w:szCs w:val="28"/>
        </w:rPr>
        <w:t xml:space="preserve"> </w:t>
      </w:r>
      <w:r w:rsidR="003E1148" w:rsidRPr="00A914E7">
        <w:rPr>
          <w:rFonts w:hint="eastAsia"/>
          <w:szCs w:val="28"/>
        </w:rPr>
        <w:t>đă</w:t>
      </w:r>
      <w:r w:rsidR="003E1148" w:rsidRPr="00A914E7">
        <w:rPr>
          <w:szCs w:val="28"/>
        </w:rPr>
        <w:t xml:space="preserve">ng ký thực hiện dự án của nhà </w:t>
      </w:r>
      <w:r w:rsidR="003E1148" w:rsidRPr="00A914E7">
        <w:rPr>
          <w:rFonts w:hint="eastAsia"/>
          <w:szCs w:val="28"/>
        </w:rPr>
        <w:t>đ</w:t>
      </w:r>
      <w:r w:rsidR="003E1148" w:rsidRPr="00A914E7">
        <w:rPr>
          <w:szCs w:val="28"/>
        </w:rPr>
        <w:t>ầu t</w:t>
      </w:r>
      <w:r w:rsidR="003E1148" w:rsidRPr="00A914E7">
        <w:rPr>
          <w:rFonts w:hint="eastAsia"/>
          <w:szCs w:val="28"/>
        </w:rPr>
        <w:t>ư</w:t>
      </w:r>
      <w:r w:rsidR="003E1148" w:rsidRPr="00A914E7">
        <w:rPr>
          <w:szCs w:val="28"/>
        </w:rPr>
        <w:t xml:space="preserve"> chiến l</w:t>
      </w:r>
      <w:r w:rsidR="003E1148" w:rsidRPr="00A914E7">
        <w:rPr>
          <w:rFonts w:hint="eastAsia"/>
          <w:szCs w:val="28"/>
        </w:rPr>
        <w:t>ư</w:t>
      </w:r>
      <w:r w:rsidR="003E1148">
        <w:rPr>
          <w:szCs w:val="28"/>
        </w:rPr>
        <w:t>ợc trên địa bàn</w:t>
      </w:r>
      <w:r w:rsidR="003E1148" w:rsidRPr="00A914E7">
        <w:rPr>
          <w:szCs w:val="28"/>
        </w:rPr>
        <w:t xml:space="preserve"> thành phố Hà Nội</w:t>
      </w:r>
      <w:r w:rsidR="00532DF6">
        <w:rPr>
          <w:szCs w:val="28"/>
        </w:rPr>
        <w:t xml:space="preserve"> theo quy định khoản 3 Điều 49 </w:t>
      </w:r>
      <w:r w:rsidR="00532DF6" w:rsidRPr="00D67C16">
        <w:rPr>
          <w:spacing w:val="-6"/>
          <w:lang w:val="nl-NL"/>
        </w:rPr>
        <w:t xml:space="preserve">Nghị định số 78/2025/NĐ-CP </w:t>
      </w:r>
      <w:r w:rsidR="00532DF6">
        <w:rPr>
          <w:spacing w:val="-6"/>
          <w:lang w:val="nl-NL"/>
        </w:rPr>
        <w:t xml:space="preserve">ngày 01/4/2025 </w:t>
      </w:r>
      <w:r w:rsidR="00532DF6">
        <w:rPr>
          <w:spacing w:val="-6"/>
          <w:lang w:val="nl-NL"/>
        </w:rPr>
        <w:lastRenderedPageBreak/>
        <w:t xml:space="preserve">được sửa đổi, bổ sung bởi </w:t>
      </w:r>
      <w:r w:rsidR="00532DF6" w:rsidRPr="000C4897">
        <w:rPr>
          <w:spacing w:val="-6"/>
          <w:lang w:val="nl-NL"/>
        </w:rPr>
        <w:t xml:space="preserve">Nghị định </w:t>
      </w:r>
      <w:r w:rsidR="00532DF6">
        <w:rPr>
          <w:spacing w:val="-6"/>
          <w:lang w:val="nl-NL"/>
        </w:rPr>
        <w:t xml:space="preserve">số </w:t>
      </w:r>
      <w:r w:rsidR="00532DF6" w:rsidRPr="000C4897">
        <w:rPr>
          <w:spacing w:val="-6"/>
          <w:lang w:val="nl-NL"/>
        </w:rPr>
        <w:t>187/2025/NĐ-CP</w:t>
      </w:r>
      <w:r w:rsidR="00532DF6">
        <w:rPr>
          <w:spacing w:val="-6"/>
          <w:lang w:val="nl-NL"/>
        </w:rPr>
        <w:t xml:space="preserve"> ngày 01/7/2025 </w:t>
      </w:r>
      <w:r w:rsidR="00532DF6" w:rsidRPr="00D67C16">
        <w:rPr>
          <w:spacing w:val="-6"/>
          <w:lang w:val="nl-NL"/>
        </w:rPr>
        <w:t>của Chính phủ quy định chi tiết một số điều và biện pháp thi hành Luật Ban hành văn bản quy phạm pháp luật</w:t>
      </w:r>
      <w:r w:rsidR="00532DF6">
        <w:rPr>
          <w:spacing w:val="-6"/>
          <w:lang w:val="nl-NL"/>
        </w:rPr>
        <w:t>.</w:t>
      </w:r>
      <w:r w:rsidR="00532DF6">
        <w:rPr>
          <w:szCs w:val="28"/>
        </w:rPr>
        <w:t xml:space="preserve"> </w:t>
      </w:r>
    </w:p>
    <w:p w14:paraId="75906045" w14:textId="77777777" w:rsidR="00532DF6" w:rsidRDefault="00532DF6" w:rsidP="00532DF6">
      <w:pPr>
        <w:ind w:firstLine="567"/>
        <w:jc w:val="both"/>
      </w:pPr>
      <w:r>
        <w:t>Kết quả lấy ý kiến dự thảo Quyết định theo Phụ lục 1 kèm theo. Tiếp thu, giải trình các nội dung ý kiến tham gia dự thảo Quyết định theo Phụ lục 2 kèm theo.</w:t>
      </w:r>
    </w:p>
    <w:p w14:paraId="66521CC3" w14:textId="69BDF944" w:rsidR="008D4E91" w:rsidRDefault="008D4E91" w:rsidP="007E6C10">
      <w:pPr>
        <w:ind w:firstLine="567"/>
        <w:jc w:val="both"/>
        <w:rPr>
          <w:color w:val="000000"/>
          <w:szCs w:val="28"/>
        </w:rPr>
      </w:pPr>
      <w:r>
        <w:rPr>
          <w:color w:val="000000"/>
          <w:szCs w:val="28"/>
        </w:rPr>
        <w:t>S</w:t>
      </w:r>
      <w:r w:rsidRPr="008D4E91">
        <w:rPr>
          <w:color w:val="000000"/>
          <w:szCs w:val="28"/>
        </w:rPr>
        <w:t>ở</w:t>
      </w:r>
      <w:r>
        <w:rPr>
          <w:color w:val="000000"/>
          <w:szCs w:val="28"/>
        </w:rPr>
        <w:t xml:space="preserve"> T</w:t>
      </w:r>
      <w:r w:rsidRPr="008D4E91">
        <w:rPr>
          <w:color w:val="000000"/>
          <w:szCs w:val="28"/>
        </w:rPr>
        <w:t>ài</w:t>
      </w:r>
      <w:r>
        <w:rPr>
          <w:color w:val="000000"/>
          <w:szCs w:val="28"/>
        </w:rPr>
        <w:t xml:space="preserve"> ch</w:t>
      </w:r>
      <w:r w:rsidRPr="008D4E91">
        <w:rPr>
          <w:color w:val="000000"/>
          <w:szCs w:val="28"/>
        </w:rPr>
        <w:t>ính</w:t>
      </w:r>
      <w:r>
        <w:rPr>
          <w:color w:val="000000"/>
          <w:szCs w:val="28"/>
        </w:rPr>
        <w:t xml:space="preserve"> k</w:t>
      </w:r>
      <w:r w:rsidRPr="008D4E91">
        <w:rPr>
          <w:color w:val="000000"/>
          <w:szCs w:val="28"/>
        </w:rPr>
        <w:t>ính</w:t>
      </w:r>
      <w:r>
        <w:rPr>
          <w:color w:val="000000"/>
          <w:szCs w:val="28"/>
        </w:rPr>
        <w:t xml:space="preserve"> b</w:t>
      </w:r>
      <w:r w:rsidRPr="008D4E91">
        <w:rPr>
          <w:color w:val="000000"/>
          <w:szCs w:val="28"/>
        </w:rPr>
        <w:t>áo</w:t>
      </w:r>
      <w:r>
        <w:rPr>
          <w:color w:val="000000"/>
          <w:szCs w:val="28"/>
        </w:rPr>
        <w:t xml:space="preserve"> c</w:t>
      </w:r>
      <w:r w:rsidRPr="008D4E91">
        <w:rPr>
          <w:color w:val="000000"/>
          <w:szCs w:val="28"/>
        </w:rPr>
        <w:t>áo</w:t>
      </w:r>
      <w:r>
        <w:rPr>
          <w:color w:val="000000"/>
          <w:szCs w:val="28"/>
        </w:rPr>
        <w:t xml:space="preserve"> UBND Th</w:t>
      </w:r>
      <w:r w:rsidRPr="008D4E91">
        <w:rPr>
          <w:color w:val="000000"/>
          <w:szCs w:val="28"/>
        </w:rPr>
        <w:t>ành</w:t>
      </w:r>
      <w:r>
        <w:rPr>
          <w:color w:val="000000"/>
          <w:szCs w:val="28"/>
        </w:rPr>
        <w:t xml:space="preserve"> ph</w:t>
      </w:r>
      <w:r w:rsidRPr="008D4E91">
        <w:rPr>
          <w:color w:val="000000"/>
          <w:szCs w:val="28"/>
        </w:rPr>
        <w:t>ố</w:t>
      </w:r>
      <w:r w:rsidR="0028641C">
        <w:rPr>
          <w:color w:val="000000"/>
          <w:szCs w:val="28"/>
        </w:rPr>
        <w:t xml:space="preserve"> </w:t>
      </w:r>
      <w:r>
        <w:rPr>
          <w:color w:val="000000"/>
          <w:szCs w:val="28"/>
        </w:rPr>
        <w:t>xem x</w:t>
      </w:r>
      <w:r w:rsidRPr="008D4E91">
        <w:rPr>
          <w:color w:val="000000"/>
          <w:szCs w:val="28"/>
        </w:rPr>
        <w:t>ét</w:t>
      </w:r>
      <w:r>
        <w:rPr>
          <w:color w:val="000000"/>
          <w:szCs w:val="28"/>
        </w:rPr>
        <w:t>, ch</w:t>
      </w:r>
      <w:r w:rsidRPr="008D4E91">
        <w:rPr>
          <w:color w:val="000000"/>
          <w:szCs w:val="28"/>
        </w:rPr>
        <w:t>ấp</w:t>
      </w:r>
      <w:r>
        <w:rPr>
          <w:color w:val="000000"/>
          <w:szCs w:val="28"/>
        </w:rPr>
        <w:t xml:space="preserve"> thu</w:t>
      </w:r>
      <w:r w:rsidRPr="008D4E91">
        <w:rPr>
          <w:color w:val="000000"/>
          <w:szCs w:val="28"/>
        </w:rPr>
        <w:t>ận</w:t>
      </w:r>
      <w:r>
        <w:rPr>
          <w:color w:val="000000"/>
          <w:szCs w:val="28"/>
        </w:rPr>
        <w:t>./.</w:t>
      </w:r>
    </w:p>
    <w:p w14:paraId="772652E8" w14:textId="77777777" w:rsidR="005863CD" w:rsidRDefault="005863CD" w:rsidP="007E6C10">
      <w:pPr>
        <w:ind w:firstLine="567"/>
        <w:jc w:val="both"/>
        <w:rPr>
          <w:color w:val="000000"/>
          <w:szCs w:val="28"/>
        </w:rPr>
      </w:pPr>
    </w:p>
    <w:tbl>
      <w:tblPr>
        <w:tblStyle w:val="TableGrid"/>
        <w:tblW w:w="9180" w:type="dxa"/>
        <w:tblLook w:val="04A0" w:firstRow="1" w:lastRow="0" w:firstColumn="1" w:lastColumn="0" w:noHBand="0" w:noVBand="1"/>
      </w:tblPr>
      <w:tblGrid>
        <w:gridCol w:w="4928"/>
        <w:gridCol w:w="4252"/>
      </w:tblGrid>
      <w:tr w:rsidR="005863CD" w:rsidRPr="00FB299B" w14:paraId="2C570DEE" w14:textId="77777777" w:rsidTr="006E2E94">
        <w:tc>
          <w:tcPr>
            <w:tcW w:w="4928" w:type="dxa"/>
            <w:tcBorders>
              <w:top w:val="nil"/>
              <w:left w:val="nil"/>
              <w:bottom w:val="nil"/>
              <w:right w:val="nil"/>
            </w:tcBorders>
          </w:tcPr>
          <w:p w14:paraId="144787F8" w14:textId="77777777" w:rsidR="005863CD" w:rsidRPr="000E510B" w:rsidRDefault="005863CD" w:rsidP="006E2E94">
            <w:pPr>
              <w:rPr>
                <w:b/>
                <w:i/>
                <w:sz w:val="24"/>
                <w:szCs w:val="24"/>
              </w:rPr>
            </w:pPr>
            <w:r w:rsidRPr="000E510B">
              <w:rPr>
                <w:b/>
                <w:i/>
                <w:sz w:val="24"/>
                <w:szCs w:val="24"/>
              </w:rPr>
              <w:t>Nơi nhận:</w:t>
            </w:r>
          </w:p>
          <w:p w14:paraId="1737E7F9" w14:textId="77777777" w:rsidR="005863CD" w:rsidRDefault="005863CD" w:rsidP="005863CD">
            <w:pPr>
              <w:pStyle w:val="ListParagraph"/>
              <w:widowControl/>
              <w:numPr>
                <w:ilvl w:val="0"/>
                <w:numId w:val="5"/>
              </w:numPr>
              <w:autoSpaceDE/>
              <w:autoSpaceDN/>
              <w:spacing w:before="0"/>
              <w:ind w:left="0"/>
              <w:contextualSpacing/>
              <w:rPr>
                <w:lang w:val="en-US"/>
              </w:rPr>
            </w:pPr>
            <w:r w:rsidRPr="009418AA">
              <w:rPr>
                <w:lang w:val="en-US"/>
              </w:rPr>
              <w:t>- Như trên;</w:t>
            </w:r>
          </w:p>
          <w:p w14:paraId="56CAFBBF" w14:textId="77777777" w:rsidR="005863CD" w:rsidRDefault="005863CD" w:rsidP="005863CD">
            <w:pPr>
              <w:pStyle w:val="ListParagraph"/>
              <w:widowControl/>
              <w:numPr>
                <w:ilvl w:val="0"/>
                <w:numId w:val="5"/>
              </w:numPr>
              <w:autoSpaceDE/>
              <w:autoSpaceDN/>
              <w:spacing w:before="0"/>
              <w:ind w:left="0"/>
              <w:contextualSpacing/>
              <w:rPr>
                <w:lang w:val="en-US"/>
              </w:rPr>
            </w:pPr>
            <w:r>
              <w:rPr>
                <w:lang w:val="en-US"/>
              </w:rPr>
              <w:t>- UBND Thành phố (để b/c);</w:t>
            </w:r>
          </w:p>
          <w:p w14:paraId="4428A262" w14:textId="77777777" w:rsidR="005863CD" w:rsidRDefault="005863CD" w:rsidP="005863CD">
            <w:pPr>
              <w:pStyle w:val="ListParagraph"/>
              <w:widowControl/>
              <w:numPr>
                <w:ilvl w:val="0"/>
                <w:numId w:val="5"/>
              </w:numPr>
              <w:autoSpaceDE/>
              <w:autoSpaceDN/>
              <w:spacing w:before="0"/>
              <w:ind w:left="0"/>
              <w:contextualSpacing/>
              <w:rPr>
                <w:lang w:val="en-US"/>
              </w:rPr>
            </w:pPr>
            <w:r>
              <w:rPr>
                <w:lang w:val="en-US"/>
              </w:rPr>
              <w:t>- Giám đốc Sở (để b/c);</w:t>
            </w:r>
          </w:p>
          <w:p w14:paraId="65EA54D4" w14:textId="77777777" w:rsidR="005863CD" w:rsidRPr="009418AA" w:rsidRDefault="005863CD" w:rsidP="005863CD">
            <w:pPr>
              <w:pStyle w:val="ListParagraph"/>
              <w:widowControl/>
              <w:numPr>
                <w:ilvl w:val="0"/>
                <w:numId w:val="5"/>
              </w:numPr>
              <w:autoSpaceDE/>
              <w:autoSpaceDN/>
              <w:spacing w:before="0"/>
              <w:ind w:left="0"/>
              <w:contextualSpacing/>
              <w:rPr>
                <w:lang w:val="en-US"/>
              </w:rPr>
            </w:pPr>
            <w:r>
              <w:rPr>
                <w:lang w:val="en-US"/>
              </w:rPr>
              <w:t>- PGĐ Sở Lê Trung Hiếu;</w:t>
            </w:r>
          </w:p>
          <w:p w14:paraId="69C530F0" w14:textId="77777777" w:rsidR="005863CD" w:rsidRPr="00DD49BF" w:rsidRDefault="005863CD" w:rsidP="005863CD">
            <w:pPr>
              <w:pStyle w:val="ListParagraph"/>
              <w:widowControl/>
              <w:numPr>
                <w:ilvl w:val="0"/>
                <w:numId w:val="5"/>
              </w:numPr>
              <w:autoSpaceDE/>
              <w:autoSpaceDN/>
              <w:spacing w:before="0"/>
              <w:ind w:left="0"/>
              <w:contextualSpacing/>
              <w:rPr>
                <w:sz w:val="24"/>
                <w:szCs w:val="24"/>
                <w:lang w:val="en-US"/>
              </w:rPr>
            </w:pPr>
            <w:r w:rsidRPr="009418AA">
              <w:rPr>
                <w:lang w:val="en-US"/>
              </w:rPr>
              <w:t xml:space="preserve">- Lưu: </w:t>
            </w:r>
            <w:r>
              <w:rPr>
                <w:lang w:val="en-US"/>
              </w:rPr>
              <w:t>KT</w:t>
            </w:r>
            <w:r w:rsidRPr="00DD49BF">
              <w:rPr>
                <w:lang w:val="en-US"/>
              </w:rPr>
              <w:t>Đ</w:t>
            </w:r>
            <w:r>
              <w:rPr>
                <w:lang w:val="en-US"/>
              </w:rPr>
              <w:t>N.</w:t>
            </w:r>
            <w:r w:rsidRPr="00752AD1">
              <w:rPr>
                <w:vertAlign w:val="subscript"/>
                <w:lang w:val="en-US"/>
              </w:rPr>
              <w:t>.</w:t>
            </w:r>
          </w:p>
        </w:tc>
        <w:tc>
          <w:tcPr>
            <w:tcW w:w="4252" w:type="dxa"/>
            <w:tcBorders>
              <w:top w:val="nil"/>
              <w:left w:val="nil"/>
              <w:bottom w:val="nil"/>
              <w:right w:val="nil"/>
            </w:tcBorders>
          </w:tcPr>
          <w:p w14:paraId="4CF364EB" w14:textId="77777777" w:rsidR="005863CD" w:rsidRDefault="005863CD" w:rsidP="006E2E94">
            <w:pPr>
              <w:jc w:val="center"/>
              <w:rPr>
                <w:b/>
                <w:sz w:val="24"/>
                <w:szCs w:val="24"/>
              </w:rPr>
            </w:pPr>
            <w:r>
              <w:rPr>
                <w:b/>
                <w:sz w:val="24"/>
                <w:szCs w:val="24"/>
              </w:rPr>
              <w:t>KT. GIÁM ĐỐC</w:t>
            </w:r>
          </w:p>
          <w:p w14:paraId="30735D45" w14:textId="77777777" w:rsidR="005863CD" w:rsidRPr="00FB299B" w:rsidRDefault="005863CD" w:rsidP="006E2E94">
            <w:pPr>
              <w:jc w:val="center"/>
              <w:rPr>
                <w:b/>
              </w:rPr>
            </w:pPr>
            <w:r>
              <w:rPr>
                <w:b/>
                <w:sz w:val="24"/>
                <w:szCs w:val="24"/>
              </w:rPr>
              <w:t>PHÓ GIÁM ĐỐC</w:t>
            </w:r>
          </w:p>
          <w:p w14:paraId="54CDE7FF" w14:textId="77777777" w:rsidR="005863CD" w:rsidRDefault="005863CD" w:rsidP="006E2E94">
            <w:pPr>
              <w:jc w:val="center"/>
              <w:rPr>
                <w:b/>
              </w:rPr>
            </w:pPr>
          </w:p>
          <w:p w14:paraId="7A4A09DC" w14:textId="77777777" w:rsidR="005863CD" w:rsidRDefault="005863CD" w:rsidP="006E2E94">
            <w:pPr>
              <w:jc w:val="center"/>
              <w:rPr>
                <w:b/>
              </w:rPr>
            </w:pPr>
          </w:p>
          <w:p w14:paraId="0569302A" w14:textId="77777777" w:rsidR="005863CD" w:rsidRDefault="005863CD" w:rsidP="006E2E94">
            <w:pPr>
              <w:jc w:val="center"/>
              <w:rPr>
                <w:b/>
              </w:rPr>
            </w:pPr>
          </w:p>
          <w:p w14:paraId="2F697CD2" w14:textId="77777777" w:rsidR="005863CD" w:rsidRPr="00FB299B" w:rsidRDefault="005863CD" w:rsidP="006E2E94">
            <w:pPr>
              <w:jc w:val="center"/>
              <w:rPr>
                <w:b/>
              </w:rPr>
            </w:pPr>
          </w:p>
          <w:p w14:paraId="7CE65BA7" w14:textId="77777777" w:rsidR="005863CD" w:rsidRPr="00FB299B" w:rsidRDefault="005863CD" w:rsidP="006E2E94">
            <w:pPr>
              <w:jc w:val="center"/>
              <w:rPr>
                <w:b/>
              </w:rPr>
            </w:pPr>
            <w:r>
              <w:rPr>
                <w:b/>
              </w:rPr>
              <w:t>Lê Trung Hiếu</w:t>
            </w:r>
          </w:p>
        </w:tc>
      </w:tr>
    </w:tbl>
    <w:p w14:paraId="22BE2B78" w14:textId="77777777" w:rsidR="005863CD" w:rsidRDefault="005863CD" w:rsidP="007E6C10">
      <w:pPr>
        <w:ind w:firstLine="567"/>
        <w:jc w:val="both"/>
      </w:pPr>
    </w:p>
    <w:p w14:paraId="7496636C" w14:textId="77777777" w:rsidR="003779C1" w:rsidRDefault="003779C1">
      <w:pPr>
        <w:rPr>
          <w:b/>
        </w:rPr>
      </w:pPr>
      <w:r>
        <w:rPr>
          <w:b/>
        </w:rPr>
        <w:br w:type="page"/>
      </w:r>
    </w:p>
    <w:p w14:paraId="4871155A" w14:textId="77777777" w:rsidR="001F4579" w:rsidRPr="001F4579" w:rsidRDefault="001F4579" w:rsidP="001F4579">
      <w:pPr>
        <w:spacing w:before="0"/>
        <w:jc w:val="center"/>
        <w:rPr>
          <w:b/>
        </w:rPr>
      </w:pPr>
      <w:r w:rsidRPr="001F4579">
        <w:rPr>
          <w:b/>
        </w:rPr>
        <w:lastRenderedPageBreak/>
        <w:t>PHỤ LỤC 1</w:t>
      </w:r>
    </w:p>
    <w:p w14:paraId="354D05EC" w14:textId="0D80DDB9" w:rsidR="001F4579" w:rsidRDefault="001F4579" w:rsidP="001F4579">
      <w:pPr>
        <w:spacing w:before="0"/>
        <w:jc w:val="center"/>
        <w:rPr>
          <w:b/>
        </w:rPr>
      </w:pPr>
      <w:r w:rsidRPr="001F4579">
        <w:rPr>
          <w:b/>
        </w:rPr>
        <w:t xml:space="preserve">Danh sách các cơ quan, đơn vị tham gia góp ý </w:t>
      </w:r>
      <w:r w:rsidR="00EF463D">
        <w:rPr>
          <w:b/>
        </w:rPr>
        <w:t>dự thảo Quyết định</w:t>
      </w:r>
    </w:p>
    <w:p w14:paraId="1C036BEB" w14:textId="77777777" w:rsidR="001C5E6B" w:rsidRPr="001D4D20" w:rsidRDefault="001C5E6B" w:rsidP="001C5E6B">
      <w:pPr>
        <w:jc w:val="center"/>
        <w:rPr>
          <w:i/>
          <w:iCs/>
        </w:rPr>
      </w:pPr>
      <w:r w:rsidRPr="001D4D20">
        <w:rPr>
          <w:i/>
          <w:iCs/>
        </w:rPr>
        <w:t>(đính kèm Công văn số ........../STC-KTĐN ngày .../.../2025 của Sở Tài chính)</w:t>
      </w:r>
    </w:p>
    <w:p w14:paraId="66E8FB9C" w14:textId="77777777" w:rsidR="001F4579" w:rsidRDefault="001F4579"/>
    <w:tbl>
      <w:tblPr>
        <w:tblStyle w:val="TableGrid"/>
        <w:tblW w:w="5044" w:type="pct"/>
        <w:tblLook w:val="04A0" w:firstRow="1" w:lastRow="0" w:firstColumn="1" w:lastColumn="0" w:noHBand="0" w:noVBand="1"/>
      </w:tblPr>
      <w:tblGrid>
        <w:gridCol w:w="2121"/>
        <w:gridCol w:w="2630"/>
        <w:gridCol w:w="1633"/>
        <w:gridCol w:w="2760"/>
      </w:tblGrid>
      <w:tr w:rsidR="006E2E94" w:rsidRPr="006E2E94" w14:paraId="6DCBF6DB" w14:textId="77777777" w:rsidTr="00C61C79">
        <w:trPr>
          <w:tblHeader/>
        </w:trPr>
        <w:tc>
          <w:tcPr>
            <w:tcW w:w="1160" w:type="pct"/>
            <w:vAlign w:val="center"/>
            <w:hideMark/>
          </w:tcPr>
          <w:p w14:paraId="098F0E50" w14:textId="77777777" w:rsidR="006E2E94" w:rsidRPr="00464B6C" w:rsidRDefault="006E2E94" w:rsidP="00B422FE">
            <w:pPr>
              <w:jc w:val="center"/>
              <w:rPr>
                <w:rFonts w:eastAsia="Times New Roman" w:cs="Times New Roman"/>
                <w:b/>
                <w:bCs/>
                <w:sz w:val="24"/>
                <w:szCs w:val="24"/>
                <w:lang w:val="en-GB" w:eastAsia="en-GB"/>
              </w:rPr>
            </w:pPr>
            <w:r w:rsidRPr="00464B6C">
              <w:rPr>
                <w:rFonts w:eastAsia="Times New Roman" w:cs="Times New Roman"/>
                <w:b/>
                <w:bCs/>
                <w:sz w:val="24"/>
                <w:szCs w:val="24"/>
                <w:lang w:val="en-GB" w:eastAsia="en-GB"/>
              </w:rPr>
              <w:t>Tên đơn vị</w:t>
            </w:r>
          </w:p>
        </w:tc>
        <w:tc>
          <w:tcPr>
            <w:tcW w:w="1438" w:type="pct"/>
            <w:vAlign w:val="center"/>
            <w:hideMark/>
          </w:tcPr>
          <w:p w14:paraId="5024D05A" w14:textId="77777777" w:rsidR="006E2E94" w:rsidRPr="00464B6C" w:rsidRDefault="006E2E94" w:rsidP="00C61C79">
            <w:pPr>
              <w:jc w:val="center"/>
              <w:rPr>
                <w:rFonts w:eastAsia="Times New Roman" w:cs="Times New Roman"/>
                <w:b/>
                <w:bCs/>
                <w:sz w:val="24"/>
                <w:szCs w:val="24"/>
                <w:lang w:val="en-GB" w:eastAsia="en-GB"/>
              </w:rPr>
            </w:pPr>
            <w:r w:rsidRPr="00464B6C">
              <w:rPr>
                <w:rFonts w:eastAsia="Times New Roman" w:cs="Times New Roman"/>
                <w:b/>
                <w:bCs/>
                <w:sz w:val="24"/>
                <w:szCs w:val="24"/>
                <w:lang w:val="en-GB" w:eastAsia="en-GB"/>
              </w:rPr>
              <w:t>Số văn bản và ngày văn bản</w:t>
            </w:r>
          </w:p>
        </w:tc>
        <w:tc>
          <w:tcPr>
            <w:tcW w:w="893" w:type="pct"/>
            <w:vAlign w:val="center"/>
            <w:hideMark/>
          </w:tcPr>
          <w:p w14:paraId="2F59FCDD" w14:textId="32E06AC3" w:rsidR="006E2E94" w:rsidRPr="00464B6C" w:rsidRDefault="006E2E94" w:rsidP="00B422FE">
            <w:pPr>
              <w:jc w:val="center"/>
              <w:rPr>
                <w:rFonts w:eastAsia="Times New Roman" w:cs="Times New Roman"/>
                <w:b/>
                <w:bCs/>
                <w:sz w:val="24"/>
                <w:szCs w:val="24"/>
                <w:lang w:val="en-GB" w:eastAsia="en-GB"/>
              </w:rPr>
            </w:pPr>
            <w:r w:rsidRPr="00464B6C">
              <w:rPr>
                <w:rFonts w:eastAsia="Times New Roman" w:cs="Times New Roman"/>
                <w:b/>
                <w:bCs/>
                <w:sz w:val="24"/>
                <w:szCs w:val="24"/>
                <w:lang w:val="en-GB" w:eastAsia="en-GB"/>
              </w:rPr>
              <w:t>Thống nhất hay không</w:t>
            </w:r>
            <w:r w:rsidR="00BA1326">
              <w:rPr>
                <w:rFonts w:eastAsia="Times New Roman" w:cs="Times New Roman"/>
                <w:b/>
                <w:bCs/>
                <w:sz w:val="24"/>
                <w:szCs w:val="24"/>
                <w:lang w:val="en-GB" w:eastAsia="en-GB"/>
              </w:rPr>
              <w:t xml:space="preserve"> thống nhất</w:t>
            </w:r>
          </w:p>
        </w:tc>
        <w:tc>
          <w:tcPr>
            <w:tcW w:w="1509" w:type="pct"/>
            <w:vAlign w:val="center"/>
            <w:hideMark/>
          </w:tcPr>
          <w:p w14:paraId="2A4680E7" w14:textId="1BB18C4E" w:rsidR="006E2E94" w:rsidRPr="00464B6C" w:rsidRDefault="00BA1326" w:rsidP="00B422FE">
            <w:pPr>
              <w:jc w:val="center"/>
              <w:rPr>
                <w:rFonts w:eastAsia="Times New Roman" w:cs="Times New Roman"/>
                <w:b/>
                <w:bCs/>
                <w:sz w:val="24"/>
                <w:szCs w:val="24"/>
                <w:lang w:val="en-GB" w:eastAsia="en-GB"/>
              </w:rPr>
            </w:pPr>
            <w:r>
              <w:rPr>
                <w:rFonts w:eastAsia="Times New Roman" w:cs="Times New Roman"/>
                <w:b/>
                <w:bCs/>
                <w:sz w:val="24"/>
                <w:szCs w:val="24"/>
                <w:lang w:val="en-GB" w:eastAsia="en-GB"/>
              </w:rPr>
              <w:t>Ý kiến khác</w:t>
            </w:r>
          </w:p>
        </w:tc>
      </w:tr>
      <w:tr w:rsidR="009E3D5A" w:rsidRPr="006E2E94" w14:paraId="32136C54" w14:textId="77777777" w:rsidTr="00C61C79">
        <w:trPr>
          <w:tblHeader/>
        </w:trPr>
        <w:tc>
          <w:tcPr>
            <w:tcW w:w="1160" w:type="pct"/>
          </w:tcPr>
          <w:p w14:paraId="7D376F03" w14:textId="2E2FB2E0" w:rsidR="009E3D5A" w:rsidRPr="009E3D5A" w:rsidRDefault="009E3D5A" w:rsidP="009E3D5A">
            <w:pPr>
              <w:jc w:val="center"/>
              <w:rPr>
                <w:rFonts w:eastAsia="Times New Roman" w:cs="Times New Roman"/>
                <w:bCs/>
                <w:i/>
                <w:sz w:val="24"/>
                <w:szCs w:val="24"/>
                <w:lang w:val="en-GB" w:eastAsia="en-GB"/>
              </w:rPr>
            </w:pPr>
            <w:r w:rsidRPr="009E3D5A">
              <w:rPr>
                <w:rFonts w:eastAsia="Times New Roman" w:cs="Times New Roman"/>
                <w:bCs/>
                <w:i/>
                <w:sz w:val="24"/>
                <w:szCs w:val="24"/>
                <w:lang w:val="en-GB" w:eastAsia="en-GB"/>
              </w:rPr>
              <w:t>1</w:t>
            </w:r>
          </w:p>
        </w:tc>
        <w:tc>
          <w:tcPr>
            <w:tcW w:w="1438" w:type="pct"/>
            <w:vAlign w:val="center"/>
          </w:tcPr>
          <w:p w14:paraId="52AAC026" w14:textId="76EE057A" w:rsidR="009E3D5A" w:rsidRPr="009E3D5A" w:rsidRDefault="009E3D5A" w:rsidP="00C61C79">
            <w:pPr>
              <w:jc w:val="center"/>
              <w:rPr>
                <w:rFonts w:eastAsia="Times New Roman" w:cs="Times New Roman"/>
                <w:bCs/>
                <w:i/>
                <w:sz w:val="24"/>
                <w:szCs w:val="24"/>
                <w:lang w:val="en-GB" w:eastAsia="en-GB"/>
              </w:rPr>
            </w:pPr>
            <w:r w:rsidRPr="009E3D5A">
              <w:rPr>
                <w:rFonts w:eastAsia="Times New Roman" w:cs="Times New Roman"/>
                <w:bCs/>
                <w:i/>
                <w:sz w:val="24"/>
                <w:szCs w:val="24"/>
                <w:lang w:val="en-GB" w:eastAsia="en-GB"/>
              </w:rPr>
              <w:t>2</w:t>
            </w:r>
          </w:p>
        </w:tc>
        <w:tc>
          <w:tcPr>
            <w:tcW w:w="893" w:type="pct"/>
          </w:tcPr>
          <w:p w14:paraId="7B9A4798" w14:textId="24550BD0" w:rsidR="009E3D5A" w:rsidRPr="009E3D5A" w:rsidRDefault="009E3D5A" w:rsidP="009E3D5A">
            <w:pPr>
              <w:jc w:val="center"/>
              <w:rPr>
                <w:rFonts w:eastAsia="Times New Roman" w:cs="Times New Roman"/>
                <w:bCs/>
                <w:i/>
                <w:sz w:val="24"/>
                <w:szCs w:val="24"/>
                <w:lang w:val="en-GB" w:eastAsia="en-GB"/>
              </w:rPr>
            </w:pPr>
            <w:r w:rsidRPr="009E3D5A">
              <w:rPr>
                <w:rFonts w:eastAsia="Times New Roman" w:cs="Times New Roman"/>
                <w:bCs/>
                <w:i/>
                <w:sz w:val="24"/>
                <w:szCs w:val="24"/>
                <w:lang w:val="en-GB" w:eastAsia="en-GB"/>
              </w:rPr>
              <w:t>3</w:t>
            </w:r>
          </w:p>
        </w:tc>
        <w:tc>
          <w:tcPr>
            <w:tcW w:w="1509" w:type="pct"/>
          </w:tcPr>
          <w:p w14:paraId="68B99198" w14:textId="6DB2F304" w:rsidR="009E3D5A" w:rsidRPr="009E3D5A" w:rsidRDefault="009E3D5A" w:rsidP="009E3D5A">
            <w:pPr>
              <w:jc w:val="center"/>
              <w:rPr>
                <w:rFonts w:eastAsia="Times New Roman" w:cs="Times New Roman"/>
                <w:bCs/>
                <w:i/>
                <w:sz w:val="24"/>
                <w:szCs w:val="24"/>
                <w:lang w:val="en-GB" w:eastAsia="en-GB"/>
              </w:rPr>
            </w:pPr>
            <w:r w:rsidRPr="009E3D5A">
              <w:rPr>
                <w:rFonts w:eastAsia="Times New Roman" w:cs="Times New Roman"/>
                <w:bCs/>
                <w:i/>
                <w:sz w:val="24"/>
                <w:szCs w:val="24"/>
                <w:lang w:val="en-GB" w:eastAsia="en-GB"/>
              </w:rPr>
              <w:t>4</w:t>
            </w:r>
          </w:p>
        </w:tc>
      </w:tr>
      <w:tr w:rsidR="009E3D5A" w:rsidRPr="006E2E94" w14:paraId="6D80D581" w14:textId="77777777" w:rsidTr="00C61C79">
        <w:tc>
          <w:tcPr>
            <w:tcW w:w="1160" w:type="pct"/>
            <w:vAlign w:val="center"/>
          </w:tcPr>
          <w:p w14:paraId="62F67A7B" w14:textId="5C11B561" w:rsidR="009E3D5A" w:rsidRPr="00464B6C" w:rsidRDefault="009E3D5A" w:rsidP="00C61C79">
            <w:pPr>
              <w:jc w:val="center"/>
              <w:rPr>
                <w:rFonts w:eastAsia="Times New Roman" w:cs="Times New Roman"/>
                <w:sz w:val="24"/>
                <w:szCs w:val="24"/>
                <w:lang w:val="en-GB" w:eastAsia="en-GB"/>
              </w:rPr>
            </w:pPr>
            <w:r w:rsidRPr="009E3D5A">
              <w:rPr>
                <w:rFonts w:eastAsia="Times New Roman" w:cs="Times New Roman"/>
                <w:sz w:val="24"/>
                <w:szCs w:val="24"/>
                <w:lang w:val="en-GB" w:eastAsia="en-GB"/>
              </w:rPr>
              <w:t>Ủy ban Mặt trận tổ quốc Việt Nam Thành phố Hà Nội</w:t>
            </w:r>
          </w:p>
        </w:tc>
        <w:tc>
          <w:tcPr>
            <w:tcW w:w="1438" w:type="pct"/>
            <w:vAlign w:val="center"/>
          </w:tcPr>
          <w:p w14:paraId="24C5A264" w14:textId="2B985DD8" w:rsidR="009E3D5A" w:rsidRPr="00464B6C" w:rsidRDefault="009E3D5A" w:rsidP="00C61C79">
            <w:pPr>
              <w:jc w:val="center"/>
              <w:rPr>
                <w:rFonts w:eastAsia="Times New Roman" w:cs="Times New Roman"/>
                <w:sz w:val="24"/>
                <w:szCs w:val="24"/>
                <w:lang w:val="en-GB" w:eastAsia="en-GB"/>
              </w:rPr>
            </w:pPr>
            <w:r>
              <w:rPr>
                <w:rFonts w:eastAsia="Times New Roman" w:cs="Times New Roman"/>
                <w:sz w:val="24"/>
                <w:szCs w:val="24"/>
                <w:lang w:val="en-GB" w:eastAsia="en-GB"/>
              </w:rPr>
              <w:t>725/</w:t>
            </w:r>
            <w:r w:rsidRPr="009E3D5A">
              <w:rPr>
                <w:rFonts w:eastAsia="Times New Roman" w:cs="Times New Roman"/>
                <w:sz w:val="24"/>
                <w:szCs w:val="24"/>
                <w:lang w:val="en-GB" w:eastAsia="en-GB"/>
              </w:rPr>
              <w:t>MTTQ-BTT</w:t>
            </w:r>
            <w:r>
              <w:rPr>
                <w:rFonts w:eastAsia="Times New Roman" w:cs="Times New Roman"/>
                <w:sz w:val="24"/>
                <w:szCs w:val="24"/>
                <w:lang w:val="en-GB" w:eastAsia="en-GB"/>
              </w:rPr>
              <w:t xml:space="preserve"> ngày 13/8/2025</w:t>
            </w:r>
          </w:p>
        </w:tc>
        <w:tc>
          <w:tcPr>
            <w:tcW w:w="893" w:type="pct"/>
            <w:vAlign w:val="center"/>
          </w:tcPr>
          <w:p w14:paraId="4CF3AAC6" w14:textId="50975248" w:rsidR="009E3D5A" w:rsidRPr="00C61C79" w:rsidRDefault="009E3D5A" w:rsidP="00C61C79">
            <w:pPr>
              <w:jc w:val="center"/>
              <w:rPr>
                <w:rFonts w:eastAsia="Times New Roman" w:cs="Times New Roman"/>
                <w:bCs/>
                <w:sz w:val="24"/>
                <w:szCs w:val="24"/>
                <w:lang w:val="en-GB" w:eastAsia="en-GB"/>
              </w:rPr>
            </w:pPr>
            <w:r w:rsidRPr="00C61C79">
              <w:rPr>
                <w:rFonts w:eastAsia="Times New Roman" w:cs="Times New Roman"/>
                <w:bCs/>
                <w:sz w:val="24"/>
                <w:szCs w:val="24"/>
                <w:lang w:val="en-GB" w:eastAsia="en-GB"/>
              </w:rPr>
              <w:t>Thống nhất.</w:t>
            </w:r>
          </w:p>
        </w:tc>
        <w:tc>
          <w:tcPr>
            <w:tcW w:w="1509" w:type="pct"/>
          </w:tcPr>
          <w:p w14:paraId="3AEB3C9B" w14:textId="4C7B23E1" w:rsidR="009E3D5A" w:rsidRPr="00464B6C" w:rsidRDefault="00464C8D" w:rsidP="00C61C79">
            <w:pPr>
              <w:jc w:val="both"/>
              <w:rPr>
                <w:rFonts w:eastAsia="Times New Roman" w:cs="Times New Roman"/>
                <w:sz w:val="24"/>
                <w:szCs w:val="24"/>
                <w:lang w:val="en-GB" w:eastAsia="en-GB"/>
              </w:rPr>
            </w:pPr>
            <w:r>
              <w:rPr>
                <w:rFonts w:eastAsia="Times New Roman" w:cs="Times New Roman"/>
                <w:sz w:val="24"/>
                <w:szCs w:val="24"/>
                <w:lang w:val="en-GB" w:eastAsia="en-GB"/>
              </w:rPr>
              <w:t>Đ</w:t>
            </w:r>
            <w:r w:rsidR="00FB30CA">
              <w:rPr>
                <w:rFonts w:eastAsia="Times New Roman" w:cs="Times New Roman"/>
                <w:sz w:val="24"/>
                <w:szCs w:val="24"/>
                <w:lang w:val="en-GB" w:eastAsia="en-GB"/>
              </w:rPr>
              <w:t>ề nghị bổ sung căn cứ thực tiễn để làm rõ hơn sự cần thiết ban hành quyết định</w:t>
            </w:r>
          </w:p>
        </w:tc>
      </w:tr>
      <w:tr w:rsidR="009E3D5A" w:rsidRPr="006E2E94" w14:paraId="4646BBD6" w14:textId="77777777" w:rsidTr="00C61C79">
        <w:tc>
          <w:tcPr>
            <w:tcW w:w="5000" w:type="pct"/>
            <w:gridSpan w:val="4"/>
            <w:vAlign w:val="center"/>
          </w:tcPr>
          <w:p w14:paraId="43704CFF" w14:textId="44CBDC3C" w:rsidR="009E3D5A" w:rsidRPr="00C61C79" w:rsidRDefault="009E3D5A" w:rsidP="00C61C79">
            <w:pPr>
              <w:jc w:val="center"/>
              <w:rPr>
                <w:rFonts w:eastAsia="Times New Roman" w:cs="Times New Roman"/>
                <w:b/>
                <w:bCs/>
                <w:sz w:val="24"/>
                <w:szCs w:val="24"/>
                <w:lang w:val="en-GB" w:eastAsia="en-GB"/>
              </w:rPr>
            </w:pPr>
            <w:r w:rsidRPr="00C61C79">
              <w:rPr>
                <w:rFonts w:eastAsia="Times New Roman" w:cs="Times New Roman"/>
                <w:b/>
                <w:bCs/>
                <w:sz w:val="24"/>
                <w:szCs w:val="24"/>
                <w:lang w:val="en-GB" w:eastAsia="en-GB"/>
              </w:rPr>
              <w:t>I. Các Sở</w:t>
            </w:r>
          </w:p>
        </w:tc>
      </w:tr>
      <w:tr w:rsidR="006E2E94" w:rsidRPr="006E2E94" w14:paraId="7401C95A" w14:textId="77777777" w:rsidTr="006C0AE5">
        <w:tc>
          <w:tcPr>
            <w:tcW w:w="1160" w:type="pct"/>
            <w:vAlign w:val="center"/>
            <w:hideMark/>
          </w:tcPr>
          <w:p w14:paraId="36216706" w14:textId="77777777" w:rsidR="006E2E94" w:rsidRPr="00C61C79" w:rsidRDefault="006E2E94" w:rsidP="00C61C79">
            <w:pPr>
              <w:jc w:val="center"/>
              <w:rPr>
                <w:rFonts w:eastAsia="Times New Roman" w:cs="Times New Roman"/>
                <w:sz w:val="24"/>
                <w:szCs w:val="24"/>
                <w:lang w:val="en-GB" w:eastAsia="en-GB"/>
              </w:rPr>
            </w:pPr>
            <w:r w:rsidRPr="00C61C79">
              <w:rPr>
                <w:rFonts w:eastAsia="Times New Roman" w:cs="Times New Roman"/>
                <w:sz w:val="24"/>
                <w:szCs w:val="24"/>
                <w:lang w:val="en-GB" w:eastAsia="en-GB"/>
              </w:rPr>
              <w:t>Sở Du lịch</w:t>
            </w:r>
          </w:p>
        </w:tc>
        <w:tc>
          <w:tcPr>
            <w:tcW w:w="1438" w:type="pct"/>
            <w:vAlign w:val="center"/>
            <w:hideMark/>
          </w:tcPr>
          <w:p w14:paraId="3A7A12D1" w14:textId="28DA767C" w:rsidR="006E2E94" w:rsidRPr="00464B6C" w:rsidRDefault="006E2E94" w:rsidP="00C61C79">
            <w:pPr>
              <w:jc w:val="center"/>
              <w:rPr>
                <w:rFonts w:eastAsia="Times New Roman" w:cs="Times New Roman"/>
                <w:sz w:val="24"/>
                <w:szCs w:val="24"/>
                <w:lang w:val="en-GB" w:eastAsia="en-GB"/>
              </w:rPr>
            </w:pPr>
            <w:r w:rsidRPr="00464B6C">
              <w:rPr>
                <w:rFonts w:eastAsia="Times New Roman" w:cs="Times New Roman"/>
                <w:sz w:val="24"/>
                <w:szCs w:val="24"/>
                <w:lang w:val="en-GB" w:eastAsia="en-GB"/>
              </w:rPr>
              <w:t xml:space="preserve">Số: </w:t>
            </w:r>
            <w:r w:rsidR="00BA1326">
              <w:rPr>
                <w:rFonts w:eastAsia="Times New Roman" w:cs="Times New Roman"/>
                <w:sz w:val="24"/>
                <w:szCs w:val="24"/>
                <w:lang w:val="en-GB" w:eastAsia="en-GB"/>
              </w:rPr>
              <w:t>947</w:t>
            </w:r>
            <w:r w:rsidRPr="00464B6C">
              <w:rPr>
                <w:rFonts w:eastAsia="Times New Roman" w:cs="Times New Roman"/>
                <w:sz w:val="24"/>
                <w:szCs w:val="24"/>
                <w:lang w:val="en-GB" w:eastAsia="en-GB"/>
              </w:rPr>
              <w:t>/SDL-KHPTTNDL</w:t>
            </w:r>
            <w:r w:rsidR="00BA1326">
              <w:rPr>
                <w:rFonts w:eastAsia="Times New Roman" w:cs="Times New Roman"/>
                <w:sz w:val="24"/>
                <w:szCs w:val="24"/>
                <w:lang w:val="en-GB" w:eastAsia="en-GB"/>
              </w:rPr>
              <w:t xml:space="preserve"> n</w:t>
            </w:r>
            <w:r w:rsidRPr="00464B6C">
              <w:rPr>
                <w:rFonts w:eastAsia="Times New Roman" w:cs="Times New Roman"/>
                <w:sz w:val="24"/>
                <w:szCs w:val="24"/>
                <w:lang w:val="en-GB" w:eastAsia="en-GB"/>
              </w:rPr>
              <w:t xml:space="preserve">gày </w:t>
            </w:r>
            <w:r w:rsidR="00BA1326">
              <w:rPr>
                <w:rFonts w:eastAsia="Times New Roman" w:cs="Times New Roman"/>
                <w:sz w:val="24"/>
                <w:szCs w:val="24"/>
                <w:lang w:val="en-GB" w:eastAsia="en-GB"/>
              </w:rPr>
              <w:t>14/7/2025</w:t>
            </w:r>
          </w:p>
        </w:tc>
        <w:tc>
          <w:tcPr>
            <w:tcW w:w="893" w:type="pct"/>
            <w:vAlign w:val="center"/>
            <w:hideMark/>
          </w:tcPr>
          <w:p w14:paraId="7830BA42" w14:textId="77777777" w:rsidR="006E2E94" w:rsidRPr="00C61C79" w:rsidRDefault="006E2E94" w:rsidP="00C61C79">
            <w:pPr>
              <w:jc w:val="center"/>
              <w:rPr>
                <w:rFonts w:eastAsia="Times New Roman" w:cs="Times New Roman"/>
                <w:sz w:val="24"/>
                <w:szCs w:val="24"/>
                <w:lang w:val="en-GB" w:eastAsia="en-GB"/>
              </w:rPr>
            </w:pPr>
            <w:r w:rsidRPr="00C61C79">
              <w:rPr>
                <w:rFonts w:eastAsia="Times New Roman" w:cs="Times New Roman"/>
                <w:bCs/>
                <w:sz w:val="24"/>
                <w:szCs w:val="24"/>
                <w:lang w:val="en-GB" w:eastAsia="en-GB"/>
              </w:rPr>
              <w:t>Thống nhất</w:t>
            </w:r>
            <w:r w:rsidRPr="00C61C79">
              <w:rPr>
                <w:rFonts w:eastAsia="Times New Roman" w:cs="Times New Roman"/>
                <w:sz w:val="24"/>
                <w:szCs w:val="24"/>
                <w:lang w:val="en-GB" w:eastAsia="en-GB"/>
              </w:rPr>
              <w:t>.</w:t>
            </w:r>
          </w:p>
        </w:tc>
        <w:tc>
          <w:tcPr>
            <w:tcW w:w="1509" w:type="pct"/>
            <w:vAlign w:val="center"/>
            <w:hideMark/>
          </w:tcPr>
          <w:p w14:paraId="00666A1F" w14:textId="77777777" w:rsidR="006E2E94" w:rsidRPr="00464B6C" w:rsidRDefault="006E2E94" w:rsidP="006C0AE5">
            <w:pPr>
              <w:jc w:val="center"/>
              <w:rPr>
                <w:rFonts w:eastAsia="Times New Roman" w:cs="Times New Roman"/>
                <w:sz w:val="24"/>
                <w:szCs w:val="24"/>
                <w:lang w:val="en-GB" w:eastAsia="en-GB"/>
              </w:rPr>
            </w:pPr>
            <w:r w:rsidRPr="00464B6C">
              <w:rPr>
                <w:rFonts w:eastAsia="Times New Roman" w:cs="Times New Roman"/>
                <w:sz w:val="24"/>
                <w:szCs w:val="24"/>
                <w:lang w:val="en-GB" w:eastAsia="en-GB"/>
              </w:rPr>
              <w:t>Không có.</w:t>
            </w:r>
          </w:p>
        </w:tc>
      </w:tr>
      <w:tr w:rsidR="006E2E94" w:rsidRPr="006E2E94" w14:paraId="25BBC69E" w14:textId="77777777" w:rsidTr="00C61C79">
        <w:tc>
          <w:tcPr>
            <w:tcW w:w="1160" w:type="pct"/>
            <w:vAlign w:val="center"/>
            <w:hideMark/>
          </w:tcPr>
          <w:p w14:paraId="03967457" w14:textId="77777777" w:rsidR="006E2E94" w:rsidRPr="00C61C79" w:rsidRDefault="006E2E94" w:rsidP="00C61C79">
            <w:pPr>
              <w:jc w:val="center"/>
              <w:rPr>
                <w:rFonts w:eastAsia="Times New Roman" w:cs="Times New Roman"/>
                <w:sz w:val="24"/>
                <w:szCs w:val="24"/>
                <w:lang w:val="en-GB" w:eastAsia="en-GB"/>
              </w:rPr>
            </w:pPr>
            <w:r w:rsidRPr="00C61C79">
              <w:rPr>
                <w:rFonts w:eastAsia="Times New Roman" w:cs="Times New Roman"/>
                <w:sz w:val="24"/>
                <w:szCs w:val="24"/>
                <w:lang w:val="en-GB" w:eastAsia="en-GB"/>
              </w:rPr>
              <w:t>Sở Quy hoạch - Kiến trúc</w:t>
            </w:r>
          </w:p>
        </w:tc>
        <w:tc>
          <w:tcPr>
            <w:tcW w:w="1438" w:type="pct"/>
            <w:vAlign w:val="center"/>
            <w:hideMark/>
          </w:tcPr>
          <w:p w14:paraId="3DF9EC05" w14:textId="64EDD122" w:rsidR="006E2E94" w:rsidRPr="00464B6C" w:rsidRDefault="006E2E94" w:rsidP="00C61C79">
            <w:pPr>
              <w:jc w:val="center"/>
              <w:rPr>
                <w:rFonts w:eastAsia="Times New Roman" w:cs="Times New Roman"/>
                <w:sz w:val="24"/>
                <w:szCs w:val="24"/>
                <w:lang w:val="en-GB" w:eastAsia="en-GB"/>
              </w:rPr>
            </w:pPr>
            <w:r w:rsidRPr="00464B6C">
              <w:rPr>
                <w:rFonts w:eastAsia="Times New Roman" w:cs="Times New Roman"/>
                <w:sz w:val="24"/>
                <w:szCs w:val="24"/>
                <w:lang w:val="en-GB" w:eastAsia="en-GB"/>
              </w:rPr>
              <w:t xml:space="preserve">Số: </w:t>
            </w:r>
            <w:r w:rsidR="009E3D5A">
              <w:rPr>
                <w:rFonts w:eastAsia="Times New Roman" w:cs="Times New Roman"/>
                <w:sz w:val="24"/>
                <w:szCs w:val="24"/>
                <w:lang w:val="en-GB" w:eastAsia="en-GB"/>
              </w:rPr>
              <w:t>3342</w:t>
            </w:r>
            <w:r w:rsidRPr="00464B6C">
              <w:rPr>
                <w:rFonts w:eastAsia="Times New Roman" w:cs="Times New Roman"/>
                <w:sz w:val="24"/>
                <w:szCs w:val="24"/>
                <w:lang w:val="en-GB" w:eastAsia="en-GB"/>
              </w:rPr>
              <w:t>/QHKT-TH</w:t>
            </w:r>
            <w:r w:rsidR="009E3D5A">
              <w:rPr>
                <w:rFonts w:eastAsia="Times New Roman" w:cs="Times New Roman"/>
                <w:sz w:val="24"/>
                <w:szCs w:val="24"/>
                <w:lang w:val="en-GB" w:eastAsia="en-GB"/>
              </w:rPr>
              <w:t xml:space="preserve"> ngày 16/7/2025</w:t>
            </w:r>
          </w:p>
        </w:tc>
        <w:tc>
          <w:tcPr>
            <w:tcW w:w="893" w:type="pct"/>
            <w:vAlign w:val="center"/>
            <w:hideMark/>
          </w:tcPr>
          <w:p w14:paraId="37E0616C" w14:textId="77777777" w:rsidR="006E2E94" w:rsidRPr="00C61C79" w:rsidRDefault="006E2E94" w:rsidP="00C61C79">
            <w:pPr>
              <w:jc w:val="center"/>
              <w:rPr>
                <w:rFonts w:eastAsia="Times New Roman" w:cs="Times New Roman"/>
                <w:sz w:val="24"/>
                <w:szCs w:val="24"/>
                <w:lang w:val="en-GB" w:eastAsia="en-GB"/>
              </w:rPr>
            </w:pPr>
            <w:r w:rsidRPr="00C61C79">
              <w:rPr>
                <w:rFonts w:eastAsia="Times New Roman" w:cs="Times New Roman"/>
                <w:bCs/>
                <w:sz w:val="24"/>
                <w:szCs w:val="24"/>
                <w:lang w:val="en-GB" w:eastAsia="en-GB"/>
              </w:rPr>
              <w:t>Cơ bản thống nhất</w:t>
            </w:r>
            <w:r w:rsidRPr="00C61C79">
              <w:rPr>
                <w:rFonts w:eastAsia="Times New Roman" w:cs="Times New Roman"/>
                <w:sz w:val="24"/>
                <w:szCs w:val="24"/>
                <w:lang w:val="en-GB" w:eastAsia="en-GB"/>
              </w:rPr>
              <w:t>.</w:t>
            </w:r>
          </w:p>
        </w:tc>
        <w:tc>
          <w:tcPr>
            <w:tcW w:w="1509" w:type="pct"/>
            <w:hideMark/>
          </w:tcPr>
          <w:p w14:paraId="36062B66" w14:textId="77777777" w:rsidR="006E2E94" w:rsidRPr="00464B6C" w:rsidRDefault="006E2E94" w:rsidP="00C61C79">
            <w:pPr>
              <w:jc w:val="both"/>
              <w:rPr>
                <w:rFonts w:eastAsia="Times New Roman" w:cs="Times New Roman"/>
                <w:sz w:val="24"/>
                <w:szCs w:val="24"/>
                <w:lang w:val="en-GB" w:eastAsia="en-GB"/>
              </w:rPr>
            </w:pPr>
            <w:r w:rsidRPr="00464B6C">
              <w:rPr>
                <w:rFonts w:eastAsia="Times New Roman" w:cs="Times New Roman"/>
                <w:sz w:val="24"/>
                <w:szCs w:val="24"/>
                <w:lang w:val="en-GB" w:eastAsia="en-GB"/>
              </w:rPr>
              <w:t>Đề nghị chỉnh sửa thông tin "Các chỉ tiêu quy hoạch" thành "Thông tin về quy hoạch đô thị và nông thôn".</w:t>
            </w:r>
          </w:p>
        </w:tc>
      </w:tr>
      <w:tr w:rsidR="006E2E94" w:rsidRPr="006E2E94" w14:paraId="6E63191D" w14:textId="77777777" w:rsidTr="00C61C79">
        <w:tc>
          <w:tcPr>
            <w:tcW w:w="1160" w:type="pct"/>
            <w:vAlign w:val="center"/>
            <w:hideMark/>
          </w:tcPr>
          <w:p w14:paraId="2FBF57B8" w14:textId="77777777" w:rsidR="006E2E94" w:rsidRPr="00C61C79" w:rsidRDefault="006E2E94" w:rsidP="00C61C79">
            <w:pPr>
              <w:jc w:val="center"/>
              <w:rPr>
                <w:rFonts w:eastAsia="Times New Roman" w:cs="Times New Roman"/>
                <w:sz w:val="24"/>
                <w:szCs w:val="24"/>
                <w:lang w:val="en-GB" w:eastAsia="en-GB"/>
              </w:rPr>
            </w:pPr>
            <w:r w:rsidRPr="00C61C79">
              <w:rPr>
                <w:rFonts w:eastAsia="Times New Roman" w:cs="Times New Roman"/>
                <w:sz w:val="24"/>
                <w:szCs w:val="24"/>
                <w:lang w:val="en-GB" w:eastAsia="en-GB"/>
              </w:rPr>
              <w:t>Sở Nội vụ</w:t>
            </w:r>
          </w:p>
        </w:tc>
        <w:tc>
          <w:tcPr>
            <w:tcW w:w="1438" w:type="pct"/>
            <w:vAlign w:val="center"/>
            <w:hideMark/>
          </w:tcPr>
          <w:p w14:paraId="5A94E9C9" w14:textId="38F8B365" w:rsidR="006E2E94" w:rsidRPr="00464B6C" w:rsidRDefault="006E2E94" w:rsidP="00C61C79">
            <w:pPr>
              <w:jc w:val="center"/>
              <w:rPr>
                <w:rFonts w:eastAsia="Times New Roman" w:cs="Times New Roman"/>
                <w:sz w:val="24"/>
                <w:szCs w:val="24"/>
                <w:lang w:val="en-GB" w:eastAsia="en-GB"/>
              </w:rPr>
            </w:pPr>
            <w:r w:rsidRPr="00464B6C">
              <w:rPr>
                <w:rFonts w:eastAsia="Times New Roman" w:cs="Times New Roman"/>
                <w:sz w:val="24"/>
                <w:szCs w:val="24"/>
                <w:lang w:val="en-GB" w:eastAsia="en-GB"/>
              </w:rPr>
              <w:t>Số: 4062/SNV-LĐTLDN</w:t>
            </w:r>
            <w:r w:rsidR="00BE7BF0">
              <w:rPr>
                <w:rFonts w:eastAsia="Times New Roman" w:cs="Times New Roman"/>
                <w:sz w:val="24"/>
                <w:szCs w:val="24"/>
                <w:lang w:val="en-GB" w:eastAsia="en-GB"/>
              </w:rPr>
              <w:t xml:space="preserve"> n</w:t>
            </w:r>
            <w:r w:rsidRPr="00464B6C">
              <w:rPr>
                <w:rFonts w:eastAsia="Times New Roman" w:cs="Times New Roman"/>
                <w:sz w:val="24"/>
                <w:szCs w:val="24"/>
                <w:lang w:val="en-GB" w:eastAsia="en-GB"/>
              </w:rPr>
              <w:t>gày 16/7/2025</w:t>
            </w:r>
          </w:p>
        </w:tc>
        <w:tc>
          <w:tcPr>
            <w:tcW w:w="893" w:type="pct"/>
          </w:tcPr>
          <w:p w14:paraId="1DD9A9D9" w14:textId="3806E9C2" w:rsidR="006E2E94" w:rsidRPr="00C61C79" w:rsidRDefault="006E2E94" w:rsidP="006E2E94">
            <w:pPr>
              <w:rPr>
                <w:rFonts w:eastAsia="Times New Roman" w:cs="Times New Roman"/>
                <w:sz w:val="24"/>
                <w:szCs w:val="24"/>
                <w:lang w:val="en-GB" w:eastAsia="en-GB"/>
              </w:rPr>
            </w:pPr>
          </w:p>
        </w:tc>
        <w:tc>
          <w:tcPr>
            <w:tcW w:w="1509" w:type="pct"/>
            <w:hideMark/>
          </w:tcPr>
          <w:p w14:paraId="4255BDE7" w14:textId="77777777" w:rsidR="006E2E94" w:rsidRPr="00464B6C" w:rsidRDefault="006E2E94" w:rsidP="00C61C79">
            <w:pPr>
              <w:jc w:val="both"/>
              <w:rPr>
                <w:rFonts w:eastAsia="Times New Roman" w:cs="Times New Roman"/>
                <w:sz w:val="24"/>
                <w:szCs w:val="24"/>
                <w:lang w:val="en-GB" w:eastAsia="en-GB"/>
              </w:rPr>
            </w:pPr>
            <w:r w:rsidRPr="00464B6C">
              <w:rPr>
                <w:rFonts w:eastAsia="Times New Roman" w:cs="Times New Roman"/>
                <w:sz w:val="24"/>
                <w:szCs w:val="24"/>
                <w:lang w:val="en-GB" w:eastAsia="en-GB"/>
              </w:rPr>
              <w:t>Nội dung dự thảo không thuộc phạm vi chức năng, nhiệm vụ quản lý nhà nước của Sở Nội vụ.</w:t>
            </w:r>
          </w:p>
        </w:tc>
      </w:tr>
      <w:tr w:rsidR="006E2E94" w:rsidRPr="006E2E94" w14:paraId="769661E8" w14:textId="77777777" w:rsidTr="00DB3C18">
        <w:tc>
          <w:tcPr>
            <w:tcW w:w="1160" w:type="pct"/>
            <w:vAlign w:val="center"/>
            <w:hideMark/>
          </w:tcPr>
          <w:p w14:paraId="6AC75156" w14:textId="77777777" w:rsidR="006E2E94" w:rsidRPr="00C61C79" w:rsidRDefault="006E2E94" w:rsidP="00C61C79">
            <w:pPr>
              <w:jc w:val="center"/>
              <w:rPr>
                <w:rFonts w:eastAsia="Times New Roman" w:cs="Times New Roman"/>
                <w:sz w:val="24"/>
                <w:szCs w:val="24"/>
                <w:lang w:val="en-GB" w:eastAsia="en-GB"/>
              </w:rPr>
            </w:pPr>
            <w:r w:rsidRPr="00C61C79">
              <w:rPr>
                <w:rFonts w:eastAsia="Times New Roman" w:cs="Times New Roman"/>
                <w:sz w:val="24"/>
                <w:szCs w:val="24"/>
                <w:lang w:val="en-GB" w:eastAsia="en-GB"/>
              </w:rPr>
              <w:t>Sở Giáo dục và Đào tạo</w:t>
            </w:r>
          </w:p>
        </w:tc>
        <w:tc>
          <w:tcPr>
            <w:tcW w:w="1438" w:type="pct"/>
            <w:vAlign w:val="center"/>
            <w:hideMark/>
          </w:tcPr>
          <w:p w14:paraId="7B884E58" w14:textId="3D8D15EC" w:rsidR="006E2E94" w:rsidRPr="00464B6C" w:rsidRDefault="006E2E94" w:rsidP="00C61C79">
            <w:pPr>
              <w:jc w:val="center"/>
              <w:rPr>
                <w:rFonts w:eastAsia="Times New Roman" w:cs="Times New Roman"/>
                <w:sz w:val="24"/>
                <w:szCs w:val="24"/>
                <w:lang w:val="en-GB" w:eastAsia="en-GB"/>
              </w:rPr>
            </w:pPr>
            <w:r w:rsidRPr="00464B6C">
              <w:rPr>
                <w:rFonts w:eastAsia="Times New Roman" w:cs="Times New Roman"/>
                <w:sz w:val="24"/>
                <w:szCs w:val="24"/>
                <w:lang w:val="en-GB" w:eastAsia="en-GB"/>
              </w:rPr>
              <w:t xml:space="preserve">Số: </w:t>
            </w:r>
            <w:r w:rsidR="009E3D5A">
              <w:rPr>
                <w:rFonts w:eastAsia="Times New Roman" w:cs="Times New Roman"/>
                <w:sz w:val="24"/>
                <w:szCs w:val="24"/>
                <w:lang w:val="en-GB" w:eastAsia="en-GB"/>
              </w:rPr>
              <w:t>2784</w:t>
            </w:r>
            <w:r w:rsidRPr="00464B6C">
              <w:rPr>
                <w:rFonts w:eastAsia="Times New Roman" w:cs="Times New Roman"/>
                <w:sz w:val="24"/>
                <w:szCs w:val="24"/>
                <w:lang w:val="en-GB" w:eastAsia="en-GB"/>
              </w:rPr>
              <w:t>/SGDĐT-KHTC</w:t>
            </w:r>
            <w:r w:rsidR="009E3D5A">
              <w:rPr>
                <w:rFonts w:eastAsia="Times New Roman" w:cs="Times New Roman"/>
                <w:sz w:val="24"/>
                <w:szCs w:val="24"/>
                <w:lang w:val="en-GB" w:eastAsia="en-GB"/>
              </w:rPr>
              <w:t xml:space="preserve"> n</w:t>
            </w:r>
            <w:r w:rsidRPr="00464B6C">
              <w:rPr>
                <w:rFonts w:eastAsia="Times New Roman" w:cs="Times New Roman"/>
                <w:sz w:val="24"/>
                <w:szCs w:val="24"/>
                <w:lang w:val="en-GB" w:eastAsia="en-GB"/>
              </w:rPr>
              <w:t xml:space="preserve">gày </w:t>
            </w:r>
            <w:r w:rsidR="009E3D5A">
              <w:rPr>
                <w:rFonts w:eastAsia="Times New Roman" w:cs="Times New Roman"/>
                <w:sz w:val="24"/>
                <w:szCs w:val="24"/>
                <w:lang w:val="en-GB" w:eastAsia="en-GB"/>
              </w:rPr>
              <w:t>17/7/2025</w:t>
            </w:r>
          </w:p>
        </w:tc>
        <w:tc>
          <w:tcPr>
            <w:tcW w:w="893" w:type="pct"/>
            <w:vAlign w:val="center"/>
            <w:hideMark/>
          </w:tcPr>
          <w:p w14:paraId="37327AC8" w14:textId="77777777" w:rsidR="006E2E94" w:rsidRPr="00C61C79" w:rsidRDefault="006E2E94" w:rsidP="00DB3C18">
            <w:pPr>
              <w:jc w:val="center"/>
              <w:rPr>
                <w:rFonts w:eastAsia="Times New Roman" w:cs="Times New Roman"/>
                <w:sz w:val="24"/>
                <w:szCs w:val="24"/>
                <w:lang w:val="en-GB" w:eastAsia="en-GB"/>
              </w:rPr>
            </w:pPr>
            <w:r w:rsidRPr="00C61C79">
              <w:rPr>
                <w:rFonts w:eastAsia="Times New Roman" w:cs="Times New Roman"/>
                <w:bCs/>
                <w:sz w:val="24"/>
                <w:szCs w:val="24"/>
                <w:lang w:val="en-GB" w:eastAsia="en-GB"/>
              </w:rPr>
              <w:t>Cơ bản thống nhất</w:t>
            </w:r>
            <w:r w:rsidRPr="00C61C79">
              <w:rPr>
                <w:rFonts w:eastAsia="Times New Roman" w:cs="Times New Roman"/>
                <w:sz w:val="24"/>
                <w:szCs w:val="24"/>
                <w:lang w:val="en-GB" w:eastAsia="en-GB"/>
              </w:rPr>
              <w:t>.</w:t>
            </w:r>
          </w:p>
        </w:tc>
        <w:tc>
          <w:tcPr>
            <w:tcW w:w="1509" w:type="pct"/>
            <w:vAlign w:val="center"/>
            <w:hideMark/>
          </w:tcPr>
          <w:p w14:paraId="269D2B64" w14:textId="77777777" w:rsidR="006E2E94" w:rsidRPr="00464B6C" w:rsidRDefault="006E2E94" w:rsidP="006C0AE5">
            <w:pPr>
              <w:jc w:val="center"/>
              <w:rPr>
                <w:rFonts w:eastAsia="Times New Roman" w:cs="Times New Roman"/>
                <w:sz w:val="24"/>
                <w:szCs w:val="24"/>
                <w:lang w:val="en-GB" w:eastAsia="en-GB"/>
              </w:rPr>
            </w:pPr>
            <w:r w:rsidRPr="00464B6C">
              <w:rPr>
                <w:rFonts w:eastAsia="Times New Roman" w:cs="Times New Roman"/>
                <w:sz w:val="24"/>
                <w:szCs w:val="24"/>
                <w:lang w:val="en-GB" w:eastAsia="en-GB"/>
              </w:rPr>
              <w:t>Không có.</w:t>
            </w:r>
          </w:p>
        </w:tc>
      </w:tr>
      <w:tr w:rsidR="006E2E94" w:rsidRPr="006E2E94" w14:paraId="0B019F83" w14:textId="77777777" w:rsidTr="00C61C79">
        <w:tc>
          <w:tcPr>
            <w:tcW w:w="1160" w:type="pct"/>
            <w:vAlign w:val="center"/>
            <w:hideMark/>
          </w:tcPr>
          <w:p w14:paraId="02370589" w14:textId="77777777" w:rsidR="006E2E94" w:rsidRPr="00C61C79" w:rsidRDefault="006E2E94" w:rsidP="00C61C79">
            <w:pPr>
              <w:jc w:val="center"/>
              <w:rPr>
                <w:rFonts w:eastAsia="Times New Roman" w:cs="Times New Roman"/>
                <w:sz w:val="24"/>
                <w:szCs w:val="24"/>
                <w:lang w:val="en-GB" w:eastAsia="en-GB"/>
              </w:rPr>
            </w:pPr>
            <w:r w:rsidRPr="00C61C79">
              <w:rPr>
                <w:rFonts w:eastAsia="Times New Roman" w:cs="Times New Roman"/>
                <w:sz w:val="24"/>
                <w:szCs w:val="24"/>
                <w:lang w:val="en-GB" w:eastAsia="en-GB"/>
              </w:rPr>
              <w:t>Sở Xây dựng</w:t>
            </w:r>
          </w:p>
        </w:tc>
        <w:tc>
          <w:tcPr>
            <w:tcW w:w="1438" w:type="pct"/>
            <w:vAlign w:val="center"/>
            <w:hideMark/>
          </w:tcPr>
          <w:p w14:paraId="13DBFCD0" w14:textId="091B6E6C" w:rsidR="006E2E94" w:rsidRPr="00464B6C" w:rsidRDefault="006E2E94" w:rsidP="00C61C79">
            <w:pPr>
              <w:jc w:val="center"/>
              <w:rPr>
                <w:rFonts w:eastAsia="Times New Roman" w:cs="Times New Roman"/>
                <w:sz w:val="24"/>
                <w:szCs w:val="24"/>
                <w:lang w:val="en-GB" w:eastAsia="en-GB"/>
              </w:rPr>
            </w:pPr>
            <w:r w:rsidRPr="00464B6C">
              <w:rPr>
                <w:rFonts w:eastAsia="Times New Roman" w:cs="Times New Roman"/>
                <w:sz w:val="24"/>
                <w:szCs w:val="24"/>
                <w:lang w:val="en-GB" w:eastAsia="en-GB"/>
              </w:rPr>
              <w:t xml:space="preserve">Số: </w:t>
            </w:r>
            <w:r w:rsidR="009E3D5A">
              <w:rPr>
                <w:rFonts w:eastAsia="Times New Roman" w:cs="Times New Roman"/>
                <w:sz w:val="24"/>
                <w:szCs w:val="24"/>
                <w:lang w:val="en-GB" w:eastAsia="en-GB"/>
              </w:rPr>
              <w:t>9027</w:t>
            </w:r>
            <w:r w:rsidRPr="00464B6C">
              <w:rPr>
                <w:rFonts w:eastAsia="Times New Roman" w:cs="Times New Roman"/>
                <w:sz w:val="24"/>
                <w:szCs w:val="24"/>
                <w:lang w:val="en-GB" w:eastAsia="en-GB"/>
              </w:rPr>
              <w:t>/SXD-TCĐT</w:t>
            </w:r>
            <w:r w:rsidR="009E3D5A">
              <w:rPr>
                <w:rFonts w:eastAsia="Times New Roman" w:cs="Times New Roman"/>
                <w:sz w:val="24"/>
                <w:szCs w:val="24"/>
                <w:lang w:val="en-GB" w:eastAsia="en-GB"/>
              </w:rPr>
              <w:t xml:space="preserve"> n</w:t>
            </w:r>
            <w:r w:rsidRPr="00464B6C">
              <w:rPr>
                <w:rFonts w:eastAsia="Times New Roman" w:cs="Times New Roman"/>
                <w:sz w:val="24"/>
                <w:szCs w:val="24"/>
                <w:lang w:val="en-GB" w:eastAsia="en-GB"/>
              </w:rPr>
              <w:t xml:space="preserve">gày </w:t>
            </w:r>
            <w:r w:rsidR="009E3D5A">
              <w:rPr>
                <w:rFonts w:eastAsia="Times New Roman" w:cs="Times New Roman"/>
                <w:sz w:val="24"/>
                <w:szCs w:val="24"/>
                <w:lang w:val="en-GB" w:eastAsia="en-GB"/>
              </w:rPr>
              <w:t>17/7/2025</w:t>
            </w:r>
          </w:p>
        </w:tc>
        <w:tc>
          <w:tcPr>
            <w:tcW w:w="893" w:type="pct"/>
            <w:vAlign w:val="center"/>
            <w:hideMark/>
          </w:tcPr>
          <w:p w14:paraId="797E7933" w14:textId="77777777" w:rsidR="006E2E94" w:rsidRPr="00C61C79" w:rsidRDefault="006E2E94" w:rsidP="00C61C79">
            <w:pPr>
              <w:jc w:val="center"/>
              <w:rPr>
                <w:rFonts w:eastAsia="Times New Roman" w:cs="Times New Roman"/>
                <w:sz w:val="24"/>
                <w:szCs w:val="24"/>
                <w:lang w:val="en-GB" w:eastAsia="en-GB"/>
              </w:rPr>
            </w:pPr>
            <w:r w:rsidRPr="00C61C79">
              <w:rPr>
                <w:rFonts w:eastAsia="Times New Roman" w:cs="Times New Roman"/>
                <w:bCs/>
                <w:sz w:val="24"/>
                <w:szCs w:val="24"/>
                <w:lang w:val="en-GB" w:eastAsia="en-GB"/>
              </w:rPr>
              <w:t>Cơ bản thống nhất</w:t>
            </w:r>
            <w:r w:rsidRPr="00C61C79">
              <w:rPr>
                <w:rFonts w:eastAsia="Times New Roman" w:cs="Times New Roman"/>
                <w:sz w:val="24"/>
                <w:szCs w:val="24"/>
                <w:lang w:val="en-GB" w:eastAsia="en-GB"/>
              </w:rPr>
              <w:t>.</w:t>
            </w:r>
          </w:p>
        </w:tc>
        <w:tc>
          <w:tcPr>
            <w:tcW w:w="1509" w:type="pct"/>
            <w:hideMark/>
          </w:tcPr>
          <w:p w14:paraId="03FC8EDE" w14:textId="77777777" w:rsidR="006E2E94" w:rsidRPr="00464B6C" w:rsidRDefault="006E2E94" w:rsidP="00C61C79">
            <w:pPr>
              <w:jc w:val="both"/>
              <w:rPr>
                <w:rFonts w:eastAsia="Times New Roman" w:cs="Times New Roman"/>
                <w:sz w:val="24"/>
                <w:szCs w:val="24"/>
                <w:lang w:val="en-GB" w:eastAsia="en-GB"/>
              </w:rPr>
            </w:pPr>
            <w:r w:rsidRPr="00464B6C">
              <w:rPr>
                <w:rFonts w:eastAsia="Times New Roman" w:cs="Times New Roman"/>
                <w:sz w:val="24"/>
                <w:szCs w:val="24"/>
                <w:lang w:val="en-GB" w:eastAsia="en-GB"/>
              </w:rPr>
              <w:t>Đề nghị rà soát, cập nhật một số văn bản quy phạm pháp luật mới có hiệu lực như Luật số 90/2025/QH15 và Nghị định số 17/2025/NĐ-CP.</w:t>
            </w:r>
          </w:p>
        </w:tc>
      </w:tr>
      <w:tr w:rsidR="006E2E94" w:rsidRPr="006E2E94" w14:paraId="0898AAED" w14:textId="77777777" w:rsidTr="006C0AE5">
        <w:tc>
          <w:tcPr>
            <w:tcW w:w="1160" w:type="pct"/>
            <w:vAlign w:val="center"/>
            <w:hideMark/>
          </w:tcPr>
          <w:p w14:paraId="5851154B" w14:textId="77777777" w:rsidR="006E2E94" w:rsidRPr="00C61C79" w:rsidRDefault="006E2E94" w:rsidP="00C61C79">
            <w:pPr>
              <w:jc w:val="center"/>
              <w:rPr>
                <w:rFonts w:eastAsia="Times New Roman" w:cs="Times New Roman"/>
                <w:sz w:val="24"/>
                <w:szCs w:val="24"/>
                <w:lang w:val="en-GB" w:eastAsia="en-GB"/>
              </w:rPr>
            </w:pPr>
            <w:r w:rsidRPr="00C61C79">
              <w:rPr>
                <w:rFonts w:eastAsia="Times New Roman" w:cs="Times New Roman"/>
                <w:sz w:val="24"/>
                <w:szCs w:val="24"/>
                <w:lang w:val="en-GB" w:eastAsia="en-GB"/>
              </w:rPr>
              <w:t>Sở Khoa học và Công nghệ</w:t>
            </w:r>
          </w:p>
        </w:tc>
        <w:tc>
          <w:tcPr>
            <w:tcW w:w="1438" w:type="pct"/>
            <w:vAlign w:val="center"/>
            <w:hideMark/>
          </w:tcPr>
          <w:p w14:paraId="39AABAA2" w14:textId="45972BE2" w:rsidR="006E2E94" w:rsidRPr="00464B6C" w:rsidRDefault="006E2E94" w:rsidP="00C61C79">
            <w:pPr>
              <w:jc w:val="center"/>
              <w:rPr>
                <w:rFonts w:eastAsia="Times New Roman" w:cs="Times New Roman"/>
                <w:sz w:val="24"/>
                <w:szCs w:val="24"/>
                <w:lang w:val="en-GB" w:eastAsia="en-GB"/>
              </w:rPr>
            </w:pPr>
            <w:r w:rsidRPr="00464B6C">
              <w:rPr>
                <w:rFonts w:eastAsia="Times New Roman" w:cs="Times New Roman"/>
                <w:sz w:val="24"/>
                <w:szCs w:val="24"/>
                <w:lang w:val="en-GB" w:eastAsia="en-GB"/>
              </w:rPr>
              <w:t xml:space="preserve">Số: </w:t>
            </w:r>
            <w:r w:rsidR="00BE7BF0">
              <w:rPr>
                <w:rFonts w:eastAsia="Times New Roman" w:cs="Times New Roman"/>
                <w:sz w:val="24"/>
                <w:szCs w:val="24"/>
                <w:lang w:val="en-GB" w:eastAsia="en-GB"/>
              </w:rPr>
              <w:t>2643</w:t>
            </w:r>
            <w:r w:rsidRPr="00464B6C">
              <w:rPr>
                <w:rFonts w:eastAsia="Times New Roman" w:cs="Times New Roman"/>
                <w:sz w:val="24"/>
                <w:szCs w:val="24"/>
                <w:lang w:val="en-GB" w:eastAsia="en-GB"/>
              </w:rPr>
              <w:t>/SKHCN-VP</w:t>
            </w:r>
            <w:r w:rsidR="00BE7BF0">
              <w:rPr>
                <w:rFonts w:eastAsia="Times New Roman" w:cs="Times New Roman"/>
                <w:sz w:val="24"/>
                <w:szCs w:val="24"/>
                <w:lang w:val="en-GB" w:eastAsia="en-GB"/>
              </w:rPr>
              <w:t xml:space="preserve"> n</w:t>
            </w:r>
            <w:r w:rsidRPr="00464B6C">
              <w:rPr>
                <w:rFonts w:eastAsia="Times New Roman" w:cs="Times New Roman"/>
                <w:sz w:val="24"/>
                <w:szCs w:val="24"/>
                <w:lang w:val="en-GB" w:eastAsia="en-GB"/>
              </w:rPr>
              <w:t xml:space="preserve">gày </w:t>
            </w:r>
            <w:r w:rsidR="00BE7BF0">
              <w:rPr>
                <w:rFonts w:eastAsia="Times New Roman" w:cs="Times New Roman"/>
                <w:sz w:val="24"/>
                <w:szCs w:val="24"/>
                <w:lang w:val="en-GB" w:eastAsia="en-GB"/>
              </w:rPr>
              <w:t>18/7/2025</w:t>
            </w:r>
          </w:p>
        </w:tc>
        <w:tc>
          <w:tcPr>
            <w:tcW w:w="893" w:type="pct"/>
            <w:vAlign w:val="center"/>
            <w:hideMark/>
          </w:tcPr>
          <w:p w14:paraId="65C6B144" w14:textId="77777777" w:rsidR="006E2E94" w:rsidRPr="00C61C79" w:rsidRDefault="006E2E94" w:rsidP="00C61C79">
            <w:pPr>
              <w:jc w:val="center"/>
              <w:rPr>
                <w:rFonts w:eastAsia="Times New Roman" w:cs="Times New Roman"/>
                <w:sz w:val="24"/>
                <w:szCs w:val="24"/>
                <w:lang w:val="en-GB" w:eastAsia="en-GB"/>
              </w:rPr>
            </w:pPr>
            <w:r w:rsidRPr="00C61C79">
              <w:rPr>
                <w:rFonts w:eastAsia="Times New Roman" w:cs="Times New Roman"/>
                <w:bCs/>
                <w:sz w:val="24"/>
                <w:szCs w:val="24"/>
                <w:lang w:val="en-GB" w:eastAsia="en-GB"/>
              </w:rPr>
              <w:t>Thống nhất</w:t>
            </w:r>
            <w:r w:rsidRPr="00C61C79">
              <w:rPr>
                <w:rFonts w:eastAsia="Times New Roman" w:cs="Times New Roman"/>
                <w:sz w:val="24"/>
                <w:szCs w:val="24"/>
                <w:lang w:val="en-GB" w:eastAsia="en-GB"/>
              </w:rPr>
              <w:t>.</w:t>
            </w:r>
          </w:p>
        </w:tc>
        <w:tc>
          <w:tcPr>
            <w:tcW w:w="1509" w:type="pct"/>
            <w:vAlign w:val="center"/>
            <w:hideMark/>
          </w:tcPr>
          <w:p w14:paraId="128B646F" w14:textId="77777777" w:rsidR="006E2E94" w:rsidRPr="00464B6C" w:rsidRDefault="006E2E94" w:rsidP="006C0AE5">
            <w:pPr>
              <w:jc w:val="center"/>
              <w:rPr>
                <w:rFonts w:eastAsia="Times New Roman" w:cs="Times New Roman"/>
                <w:sz w:val="24"/>
                <w:szCs w:val="24"/>
                <w:lang w:val="en-GB" w:eastAsia="en-GB"/>
              </w:rPr>
            </w:pPr>
            <w:r w:rsidRPr="00464B6C">
              <w:rPr>
                <w:rFonts w:eastAsia="Times New Roman" w:cs="Times New Roman"/>
                <w:sz w:val="24"/>
                <w:szCs w:val="24"/>
                <w:lang w:val="en-GB" w:eastAsia="en-GB"/>
              </w:rPr>
              <w:t>Không có.</w:t>
            </w:r>
          </w:p>
        </w:tc>
      </w:tr>
      <w:tr w:rsidR="006E2E94" w:rsidRPr="006E2E94" w14:paraId="23BA7F42" w14:textId="77777777" w:rsidTr="006C0AE5">
        <w:tc>
          <w:tcPr>
            <w:tcW w:w="1160" w:type="pct"/>
            <w:vAlign w:val="center"/>
            <w:hideMark/>
          </w:tcPr>
          <w:p w14:paraId="63E20D34" w14:textId="77777777" w:rsidR="006E2E94" w:rsidRPr="00C61C79" w:rsidRDefault="006E2E94" w:rsidP="00C61C79">
            <w:pPr>
              <w:jc w:val="center"/>
              <w:rPr>
                <w:rFonts w:eastAsia="Times New Roman" w:cs="Times New Roman"/>
                <w:sz w:val="24"/>
                <w:szCs w:val="24"/>
                <w:lang w:val="en-GB" w:eastAsia="en-GB"/>
              </w:rPr>
            </w:pPr>
            <w:r w:rsidRPr="00C61C79">
              <w:rPr>
                <w:rFonts w:eastAsia="Times New Roman" w:cs="Times New Roman"/>
                <w:sz w:val="24"/>
                <w:szCs w:val="24"/>
                <w:lang w:val="en-GB" w:eastAsia="en-GB"/>
              </w:rPr>
              <w:t>Sở Y tế</w:t>
            </w:r>
          </w:p>
        </w:tc>
        <w:tc>
          <w:tcPr>
            <w:tcW w:w="1438" w:type="pct"/>
            <w:vAlign w:val="center"/>
            <w:hideMark/>
          </w:tcPr>
          <w:p w14:paraId="72216C30" w14:textId="0A390DD4" w:rsidR="006E2E94" w:rsidRPr="00464B6C" w:rsidRDefault="006E2E94" w:rsidP="00C61C79">
            <w:pPr>
              <w:jc w:val="center"/>
              <w:rPr>
                <w:rFonts w:eastAsia="Times New Roman" w:cs="Times New Roman"/>
                <w:sz w:val="24"/>
                <w:szCs w:val="24"/>
                <w:lang w:val="en-GB" w:eastAsia="en-GB"/>
              </w:rPr>
            </w:pPr>
            <w:r w:rsidRPr="00464B6C">
              <w:rPr>
                <w:rFonts w:eastAsia="Times New Roman" w:cs="Times New Roman"/>
                <w:sz w:val="24"/>
                <w:szCs w:val="24"/>
                <w:lang w:val="en-GB" w:eastAsia="en-GB"/>
              </w:rPr>
              <w:t xml:space="preserve">Số: </w:t>
            </w:r>
            <w:r w:rsidR="00BE7BF0">
              <w:rPr>
                <w:rFonts w:eastAsia="Times New Roman" w:cs="Times New Roman"/>
                <w:sz w:val="24"/>
                <w:szCs w:val="24"/>
                <w:lang w:val="en-GB" w:eastAsia="en-GB"/>
              </w:rPr>
              <w:t>3681</w:t>
            </w:r>
            <w:r w:rsidRPr="00464B6C">
              <w:rPr>
                <w:rFonts w:eastAsia="Times New Roman" w:cs="Times New Roman"/>
                <w:sz w:val="24"/>
                <w:szCs w:val="24"/>
                <w:lang w:val="en-GB" w:eastAsia="en-GB"/>
              </w:rPr>
              <w:t>/SYT-KHTC</w:t>
            </w:r>
            <w:r w:rsidR="00BE7BF0">
              <w:rPr>
                <w:rFonts w:eastAsia="Times New Roman" w:cs="Times New Roman"/>
                <w:sz w:val="24"/>
                <w:szCs w:val="24"/>
                <w:lang w:val="en-GB" w:eastAsia="en-GB"/>
              </w:rPr>
              <w:t xml:space="preserve"> n</w:t>
            </w:r>
            <w:r w:rsidRPr="00464B6C">
              <w:rPr>
                <w:rFonts w:eastAsia="Times New Roman" w:cs="Times New Roman"/>
                <w:sz w:val="24"/>
                <w:szCs w:val="24"/>
                <w:lang w:val="en-GB" w:eastAsia="en-GB"/>
              </w:rPr>
              <w:t xml:space="preserve">gày </w:t>
            </w:r>
            <w:r w:rsidR="00BE7BF0">
              <w:rPr>
                <w:rFonts w:eastAsia="Times New Roman" w:cs="Times New Roman"/>
                <w:sz w:val="24"/>
                <w:szCs w:val="24"/>
                <w:lang w:val="en-GB" w:eastAsia="en-GB"/>
              </w:rPr>
              <w:t>18/7/2025</w:t>
            </w:r>
          </w:p>
        </w:tc>
        <w:tc>
          <w:tcPr>
            <w:tcW w:w="893" w:type="pct"/>
            <w:vAlign w:val="center"/>
            <w:hideMark/>
          </w:tcPr>
          <w:p w14:paraId="074067A6" w14:textId="77777777" w:rsidR="006E2E94" w:rsidRPr="00C61C79" w:rsidRDefault="006E2E94" w:rsidP="00C61C79">
            <w:pPr>
              <w:jc w:val="center"/>
              <w:rPr>
                <w:rFonts w:eastAsia="Times New Roman" w:cs="Times New Roman"/>
                <w:sz w:val="24"/>
                <w:szCs w:val="24"/>
                <w:lang w:val="en-GB" w:eastAsia="en-GB"/>
              </w:rPr>
            </w:pPr>
            <w:r w:rsidRPr="00C61C79">
              <w:rPr>
                <w:rFonts w:eastAsia="Times New Roman" w:cs="Times New Roman"/>
                <w:bCs/>
                <w:sz w:val="24"/>
                <w:szCs w:val="24"/>
                <w:lang w:val="en-GB" w:eastAsia="en-GB"/>
              </w:rPr>
              <w:t>Cơ bản thống nhất</w:t>
            </w:r>
            <w:r w:rsidRPr="00C61C79">
              <w:rPr>
                <w:rFonts w:eastAsia="Times New Roman" w:cs="Times New Roman"/>
                <w:sz w:val="24"/>
                <w:szCs w:val="24"/>
                <w:lang w:val="en-GB" w:eastAsia="en-GB"/>
              </w:rPr>
              <w:t>.</w:t>
            </w:r>
          </w:p>
        </w:tc>
        <w:tc>
          <w:tcPr>
            <w:tcW w:w="1509" w:type="pct"/>
            <w:vAlign w:val="center"/>
            <w:hideMark/>
          </w:tcPr>
          <w:p w14:paraId="4CD508AC" w14:textId="77777777" w:rsidR="006E2E94" w:rsidRPr="00464B6C" w:rsidRDefault="006E2E94" w:rsidP="006C0AE5">
            <w:pPr>
              <w:jc w:val="center"/>
              <w:rPr>
                <w:rFonts w:eastAsia="Times New Roman" w:cs="Times New Roman"/>
                <w:sz w:val="24"/>
                <w:szCs w:val="24"/>
                <w:lang w:val="en-GB" w:eastAsia="en-GB"/>
              </w:rPr>
            </w:pPr>
            <w:r w:rsidRPr="00464B6C">
              <w:rPr>
                <w:rFonts w:eastAsia="Times New Roman" w:cs="Times New Roman"/>
                <w:sz w:val="24"/>
                <w:szCs w:val="24"/>
                <w:lang w:val="en-GB" w:eastAsia="en-GB"/>
              </w:rPr>
              <w:t>Không có.</w:t>
            </w:r>
          </w:p>
        </w:tc>
      </w:tr>
      <w:tr w:rsidR="006E2E94" w:rsidRPr="006E2E94" w14:paraId="703D7E50" w14:textId="77777777" w:rsidTr="006C0AE5">
        <w:tc>
          <w:tcPr>
            <w:tcW w:w="1160" w:type="pct"/>
            <w:vAlign w:val="center"/>
            <w:hideMark/>
          </w:tcPr>
          <w:p w14:paraId="44B0D979" w14:textId="77777777" w:rsidR="006E2E94" w:rsidRPr="00C61C79" w:rsidRDefault="006E2E94" w:rsidP="00C61C79">
            <w:pPr>
              <w:jc w:val="center"/>
              <w:rPr>
                <w:rFonts w:eastAsia="Times New Roman" w:cs="Times New Roman"/>
                <w:sz w:val="24"/>
                <w:szCs w:val="24"/>
                <w:lang w:val="en-GB" w:eastAsia="en-GB"/>
              </w:rPr>
            </w:pPr>
            <w:r w:rsidRPr="00C61C79">
              <w:rPr>
                <w:rFonts w:eastAsia="Times New Roman" w:cs="Times New Roman"/>
                <w:sz w:val="24"/>
                <w:szCs w:val="24"/>
                <w:lang w:val="en-GB" w:eastAsia="en-GB"/>
              </w:rPr>
              <w:t>Sở Nông nghiệp và Môi trường</w:t>
            </w:r>
          </w:p>
        </w:tc>
        <w:tc>
          <w:tcPr>
            <w:tcW w:w="1438" w:type="pct"/>
            <w:vAlign w:val="center"/>
            <w:hideMark/>
          </w:tcPr>
          <w:p w14:paraId="4F93D045" w14:textId="3E2958FE" w:rsidR="006E2E94" w:rsidRPr="00464B6C" w:rsidRDefault="006E2E94" w:rsidP="00C61C79">
            <w:pPr>
              <w:jc w:val="center"/>
              <w:rPr>
                <w:rFonts w:eastAsia="Times New Roman" w:cs="Times New Roman"/>
                <w:sz w:val="24"/>
                <w:szCs w:val="24"/>
                <w:lang w:val="en-GB" w:eastAsia="en-GB"/>
              </w:rPr>
            </w:pPr>
            <w:r w:rsidRPr="00464B6C">
              <w:rPr>
                <w:rFonts w:eastAsia="Times New Roman" w:cs="Times New Roman"/>
                <w:sz w:val="24"/>
                <w:szCs w:val="24"/>
                <w:lang w:val="en-GB" w:eastAsia="en-GB"/>
              </w:rPr>
              <w:t xml:space="preserve">Số: </w:t>
            </w:r>
            <w:r w:rsidR="00A90C00">
              <w:rPr>
                <w:rFonts w:eastAsia="Times New Roman" w:cs="Times New Roman"/>
                <w:sz w:val="24"/>
                <w:szCs w:val="24"/>
                <w:lang w:val="en-GB" w:eastAsia="en-GB"/>
              </w:rPr>
              <w:t>4499</w:t>
            </w:r>
            <w:r w:rsidRPr="00464B6C">
              <w:rPr>
                <w:rFonts w:eastAsia="Times New Roman" w:cs="Times New Roman"/>
                <w:sz w:val="24"/>
                <w:szCs w:val="24"/>
                <w:lang w:val="en-GB" w:eastAsia="en-GB"/>
              </w:rPr>
              <w:t xml:space="preserve">/SNNMT </w:t>
            </w:r>
            <w:r w:rsidR="00A90C00">
              <w:rPr>
                <w:rFonts w:eastAsia="Times New Roman" w:cs="Times New Roman"/>
                <w:sz w:val="24"/>
                <w:szCs w:val="24"/>
                <w:lang w:val="en-GB" w:eastAsia="en-GB"/>
              </w:rPr>
              <w:t>–</w:t>
            </w:r>
            <w:r w:rsidRPr="00464B6C">
              <w:rPr>
                <w:rFonts w:eastAsia="Times New Roman" w:cs="Times New Roman"/>
                <w:sz w:val="24"/>
                <w:szCs w:val="24"/>
                <w:lang w:val="en-GB" w:eastAsia="en-GB"/>
              </w:rPr>
              <w:t xml:space="preserve"> KHTC</w:t>
            </w:r>
            <w:r w:rsidR="00A90C00">
              <w:rPr>
                <w:rFonts w:eastAsia="Times New Roman" w:cs="Times New Roman"/>
                <w:sz w:val="24"/>
                <w:szCs w:val="24"/>
                <w:lang w:val="en-GB" w:eastAsia="en-GB"/>
              </w:rPr>
              <w:t xml:space="preserve"> n</w:t>
            </w:r>
            <w:r w:rsidRPr="00464B6C">
              <w:rPr>
                <w:rFonts w:eastAsia="Times New Roman" w:cs="Times New Roman"/>
                <w:sz w:val="24"/>
                <w:szCs w:val="24"/>
                <w:lang w:val="en-GB" w:eastAsia="en-GB"/>
              </w:rPr>
              <w:t xml:space="preserve">gày </w:t>
            </w:r>
            <w:r w:rsidR="00A90C00">
              <w:rPr>
                <w:rFonts w:eastAsia="Times New Roman" w:cs="Times New Roman"/>
                <w:sz w:val="24"/>
                <w:szCs w:val="24"/>
                <w:lang w:val="en-GB" w:eastAsia="en-GB"/>
              </w:rPr>
              <w:t>18/7/2025</w:t>
            </w:r>
          </w:p>
        </w:tc>
        <w:tc>
          <w:tcPr>
            <w:tcW w:w="893" w:type="pct"/>
            <w:vAlign w:val="center"/>
            <w:hideMark/>
          </w:tcPr>
          <w:p w14:paraId="74A9D4AF" w14:textId="77777777" w:rsidR="006E2E94" w:rsidRPr="00C61C79" w:rsidRDefault="006E2E94" w:rsidP="00C61C79">
            <w:pPr>
              <w:jc w:val="center"/>
              <w:rPr>
                <w:rFonts w:eastAsia="Times New Roman" w:cs="Times New Roman"/>
                <w:sz w:val="24"/>
                <w:szCs w:val="24"/>
                <w:lang w:val="en-GB" w:eastAsia="en-GB"/>
              </w:rPr>
            </w:pPr>
            <w:r w:rsidRPr="00C61C79">
              <w:rPr>
                <w:rFonts w:eastAsia="Times New Roman" w:cs="Times New Roman"/>
                <w:bCs/>
                <w:sz w:val="24"/>
                <w:szCs w:val="24"/>
                <w:lang w:val="en-GB" w:eastAsia="en-GB"/>
              </w:rPr>
              <w:t>Thống nhất</w:t>
            </w:r>
            <w:r w:rsidRPr="00C61C79">
              <w:rPr>
                <w:rFonts w:eastAsia="Times New Roman" w:cs="Times New Roman"/>
                <w:sz w:val="24"/>
                <w:szCs w:val="24"/>
                <w:lang w:val="en-GB" w:eastAsia="en-GB"/>
              </w:rPr>
              <w:t>.</w:t>
            </w:r>
          </w:p>
        </w:tc>
        <w:tc>
          <w:tcPr>
            <w:tcW w:w="1509" w:type="pct"/>
            <w:vAlign w:val="center"/>
            <w:hideMark/>
          </w:tcPr>
          <w:p w14:paraId="325133D0" w14:textId="77777777" w:rsidR="006E2E94" w:rsidRPr="00464B6C" w:rsidRDefault="006E2E94" w:rsidP="006C0AE5">
            <w:pPr>
              <w:jc w:val="center"/>
              <w:rPr>
                <w:rFonts w:eastAsia="Times New Roman" w:cs="Times New Roman"/>
                <w:sz w:val="24"/>
                <w:szCs w:val="24"/>
                <w:lang w:val="en-GB" w:eastAsia="en-GB"/>
              </w:rPr>
            </w:pPr>
            <w:r w:rsidRPr="00464B6C">
              <w:rPr>
                <w:rFonts w:eastAsia="Times New Roman" w:cs="Times New Roman"/>
                <w:sz w:val="24"/>
                <w:szCs w:val="24"/>
                <w:lang w:val="en-GB" w:eastAsia="en-GB"/>
              </w:rPr>
              <w:t>Không có.</w:t>
            </w:r>
          </w:p>
        </w:tc>
      </w:tr>
      <w:tr w:rsidR="006E2E94" w:rsidRPr="006E2E94" w14:paraId="6D668AA6" w14:textId="77777777" w:rsidTr="00C61C79">
        <w:tc>
          <w:tcPr>
            <w:tcW w:w="1160" w:type="pct"/>
            <w:vAlign w:val="center"/>
            <w:hideMark/>
          </w:tcPr>
          <w:p w14:paraId="0223B568" w14:textId="77777777" w:rsidR="006E2E94" w:rsidRPr="00C61C79" w:rsidRDefault="006E2E94" w:rsidP="00C61C79">
            <w:pPr>
              <w:jc w:val="center"/>
              <w:rPr>
                <w:rFonts w:eastAsia="Times New Roman" w:cs="Times New Roman"/>
                <w:sz w:val="24"/>
                <w:szCs w:val="24"/>
                <w:lang w:val="en-GB" w:eastAsia="en-GB"/>
              </w:rPr>
            </w:pPr>
            <w:r w:rsidRPr="00C61C79">
              <w:rPr>
                <w:rFonts w:eastAsia="Times New Roman" w:cs="Times New Roman"/>
                <w:sz w:val="24"/>
                <w:szCs w:val="24"/>
                <w:lang w:val="en-GB" w:eastAsia="en-GB"/>
              </w:rPr>
              <w:t>Sở Tư pháp</w:t>
            </w:r>
          </w:p>
        </w:tc>
        <w:tc>
          <w:tcPr>
            <w:tcW w:w="1438" w:type="pct"/>
            <w:vAlign w:val="center"/>
            <w:hideMark/>
          </w:tcPr>
          <w:p w14:paraId="2EF31174" w14:textId="0CDAFFFE" w:rsidR="006E2E94" w:rsidRPr="00464B6C" w:rsidRDefault="006E2E94" w:rsidP="00C61C79">
            <w:pPr>
              <w:jc w:val="center"/>
              <w:rPr>
                <w:rFonts w:eastAsia="Times New Roman" w:cs="Times New Roman"/>
                <w:sz w:val="24"/>
                <w:szCs w:val="24"/>
                <w:lang w:val="en-GB" w:eastAsia="en-GB"/>
              </w:rPr>
            </w:pPr>
            <w:r w:rsidRPr="00464B6C">
              <w:rPr>
                <w:rFonts w:eastAsia="Times New Roman" w:cs="Times New Roman"/>
                <w:sz w:val="24"/>
                <w:szCs w:val="24"/>
                <w:lang w:val="en-GB" w:eastAsia="en-GB"/>
              </w:rPr>
              <w:t xml:space="preserve">Số: </w:t>
            </w:r>
            <w:r w:rsidR="00BE7BF0">
              <w:rPr>
                <w:rFonts w:eastAsia="Times New Roman" w:cs="Times New Roman"/>
                <w:sz w:val="24"/>
                <w:szCs w:val="24"/>
                <w:lang w:val="en-GB" w:eastAsia="en-GB"/>
              </w:rPr>
              <w:t>2672</w:t>
            </w:r>
            <w:r w:rsidRPr="00464B6C">
              <w:rPr>
                <w:rFonts w:eastAsia="Times New Roman" w:cs="Times New Roman"/>
                <w:sz w:val="24"/>
                <w:szCs w:val="24"/>
                <w:lang w:val="en-GB" w:eastAsia="en-GB"/>
              </w:rPr>
              <w:t>/STP-VBPQ</w:t>
            </w:r>
            <w:r w:rsidR="00BE7BF0">
              <w:rPr>
                <w:rFonts w:eastAsia="Times New Roman" w:cs="Times New Roman"/>
                <w:sz w:val="24"/>
                <w:szCs w:val="24"/>
                <w:lang w:val="en-GB" w:eastAsia="en-GB"/>
              </w:rPr>
              <w:t xml:space="preserve"> n</w:t>
            </w:r>
            <w:r w:rsidRPr="00464B6C">
              <w:rPr>
                <w:rFonts w:eastAsia="Times New Roman" w:cs="Times New Roman"/>
                <w:sz w:val="24"/>
                <w:szCs w:val="24"/>
                <w:lang w:val="en-GB" w:eastAsia="en-GB"/>
              </w:rPr>
              <w:t xml:space="preserve">gày </w:t>
            </w:r>
            <w:r w:rsidR="00BE7BF0">
              <w:rPr>
                <w:rFonts w:eastAsia="Times New Roman" w:cs="Times New Roman"/>
                <w:sz w:val="24"/>
                <w:szCs w:val="24"/>
                <w:lang w:val="en-GB" w:eastAsia="en-GB"/>
              </w:rPr>
              <w:t>21/7/2025</w:t>
            </w:r>
          </w:p>
        </w:tc>
        <w:tc>
          <w:tcPr>
            <w:tcW w:w="893" w:type="pct"/>
            <w:vAlign w:val="center"/>
            <w:hideMark/>
          </w:tcPr>
          <w:p w14:paraId="3DF14B3C" w14:textId="77777777" w:rsidR="006E2E94" w:rsidRPr="00C61C79" w:rsidRDefault="006E2E94" w:rsidP="00C61C79">
            <w:pPr>
              <w:jc w:val="center"/>
              <w:rPr>
                <w:rFonts w:eastAsia="Times New Roman" w:cs="Times New Roman"/>
                <w:sz w:val="24"/>
                <w:szCs w:val="24"/>
                <w:lang w:val="en-GB" w:eastAsia="en-GB"/>
              </w:rPr>
            </w:pPr>
            <w:r w:rsidRPr="00C61C79">
              <w:rPr>
                <w:rFonts w:eastAsia="Times New Roman" w:cs="Times New Roman"/>
                <w:bCs/>
                <w:sz w:val="24"/>
                <w:szCs w:val="24"/>
                <w:lang w:val="en-GB" w:eastAsia="en-GB"/>
              </w:rPr>
              <w:t>Cơ bản thống nhất</w:t>
            </w:r>
            <w:r w:rsidRPr="00C61C79">
              <w:rPr>
                <w:rFonts w:eastAsia="Times New Roman" w:cs="Times New Roman"/>
                <w:sz w:val="24"/>
                <w:szCs w:val="24"/>
                <w:lang w:val="en-GB" w:eastAsia="en-GB"/>
              </w:rPr>
              <w:t xml:space="preserve"> với các mẫu được xây dựng.</w:t>
            </w:r>
          </w:p>
        </w:tc>
        <w:tc>
          <w:tcPr>
            <w:tcW w:w="1509" w:type="pct"/>
            <w:hideMark/>
          </w:tcPr>
          <w:p w14:paraId="6CE02133" w14:textId="260E9544" w:rsidR="006E2E94" w:rsidRPr="002E0856" w:rsidRDefault="006E2E94" w:rsidP="00C61C79">
            <w:pPr>
              <w:jc w:val="both"/>
              <w:rPr>
                <w:rFonts w:eastAsia="Times New Roman" w:cs="Times New Roman"/>
                <w:i/>
                <w:sz w:val="24"/>
                <w:szCs w:val="24"/>
                <w:lang w:val="en-GB" w:eastAsia="en-GB"/>
              </w:rPr>
            </w:pPr>
            <w:r w:rsidRPr="00464B6C">
              <w:rPr>
                <w:rFonts w:eastAsia="Times New Roman" w:cs="Times New Roman"/>
                <w:sz w:val="24"/>
                <w:szCs w:val="24"/>
                <w:lang w:val="en-GB" w:eastAsia="en-GB"/>
              </w:rPr>
              <w:t xml:space="preserve">Góp ý chi tiết về việc hoàn thiện hồ sơ dự thảo, rà soát nội dung các mẫu, chỉnh lý các điều khoản và thực hiện </w:t>
            </w:r>
            <w:r w:rsidR="002E0856">
              <w:rPr>
                <w:rFonts w:eastAsia="Times New Roman" w:cs="Times New Roman"/>
                <w:sz w:val="24"/>
                <w:szCs w:val="24"/>
                <w:lang w:val="en-GB" w:eastAsia="en-GB"/>
              </w:rPr>
              <w:t xml:space="preserve">trình tự, thủ tục theo quy định </w:t>
            </w:r>
            <w:r w:rsidR="002E0856">
              <w:rPr>
                <w:rFonts w:eastAsia="Times New Roman" w:cs="Times New Roman"/>
                <w:i/>
                <w:sz w:val="24"/>
                <w:szCs w:val="24"/>
                <w:lang w:val="en-GB" w:eastAsia="en-GB"/>
              </w:rPr>
              <w:t>(chi tiết PL02)</w:t>
            </w:r>
          </w:p>
        </w:tc>
      </w:tr>
      <w:tr w:rsidR="006E2E94" w:rsidRPr="006E2E94" w14:paraId="5B23AB83" w14:textId="77777777" w:rsidTr="006C0AE5">
        <w:tc>
          <w:tcPr>
            <w:tcW w:w="1160" w:type="pct"/>
            <w:vAlign w:val="center"/>
            <w:hideMark/>
          </w:tcPr>
          <w:p w14:paraId="11E1FC84" w14:textId="77777777" w:rsidR="006E2E94" w:rsidRPr="00C61C79" w:rsidRDefault="006E2E94" w:rsidP="00C61C79">
            <w:pPr>
              <w:jc w:val="center"/>
              <w:rPr>
                <w:rFonts w:eastAsia="Times New Roman" w:cs="Times New Roman"/>
                <w:sz w:val="24"/>
                <w:szCs w:val="24"/>
                <w:lang w:val="en-GB" w:eastAsia="en-GB"/>
              </w:rPr>
            </w:pPr>
            <w:r w:rsidRPr="00C61C79">
              <w:rPr>
                <w:rFonts w:eastAsia="Times New Roman" w:cs="Times New Roman"/>
                <w:sz w:val="24"/>
                <w:szCs w:val="24"/>
                <w:lang w:val="en-GB" w:eastAsia="en-GB"/>
              </w:rPr>
              <w:t>Sở Công Thương</w:t>
            </w:r>
          </w:p>
        </w:tc>
        <w:tc>
          <w:tcPr>
            <w:tcW w:w="1438" w:type="pct"/>
            <w:vAlign w:val="center"/>
            <w:hideMark/>
          </w:tcPr>
          <w:p w14:paraId="25A11152" w14:textId="78687CFF" w:rsidR="006E2E94" w:rsidRPr="00464B6C" w:rsidRDefault="006E2E94" w:rsidP="00C61C79">
            <w:pPr>
              <w:jc w:val="center"/>
              <w:rPr>
                <w:rFonts w:eastAsia="Times New Roman" w:cs="Times New Roman"/>
                <w:sz w:val="24"/>
                <w:szCs w:val="24"/>
                <w:lang w:val="en-GB" w:eastAsia="en-GB"/>
              </w:rPr>
            </w:pPr>
            <w:r w:rsidRPr="00464B6C">
              <w:rPr>
                <w:rFonts w:eastAsia="Times New Roman" w:cs="Times New Roman"/>
                <w:sz w:val="24"/>
                <w:szCs w:val="24"/>
                <w:lang w:val="en-GB" w:eastAsia="en-GB"/>
              </w:rPr>
              <w:t xml:space="preserve">Số: </w:t>
            </w:r>
            <w:r w:rsidR="00BA1326">
              <w:rPr>
                <w:rFonts w:eastAsia="Times New Roman" w:cs="Times New Roman"/>
                <w:sz w:val="24"/>
                <w:szCs w:val="24"/>
                <w:lang w:val="en-GB" w:eastAsia="en-GB"/>
              </w:rPr>
              <w:t>3877</w:t>
            </w:r>
            <w:r w:rsidRPr="00464B6C">
              <w:rPr>
                <w:rFonts w:eastAsia="Times New Roman" w:cs="Times New Roman"/>
                <w:sz w:val="24"/>
                <w:szCs w:val="24"/>
                <w:lang w:val="en-GB" w:eastAsia="en-GB"/>
              </w:rPr>
              <w:t>/SCT-VP</w:t>
            </w:r>
            <w:r w:rsidR="00BA1326">
              <w:rPr>
                <w:rFonts w:eastAsia="Times New Roman" w:cs="Times New Roman"/>
                <w:sz w:val="24"/>
                <w:szCs w:val="24"/>
                <w:lang w:val="en-GB" w:eastAsia="en-GB"/>
              </w:rPr>
              <w:t xml:space="preserve"> n</w:t>
            </w:r>
            <w:r w:rsidRPr="00464B6C">
              <w:rPr>
                <w:rFonts w:eastAsia="Times New Roman" w:cs="Times New Roman"/>
                <w:sz w:val="24"/>
                <w:szCs w:val="24"/>
                <w:lang w:val="en-GB" w:eastAsia="en-GB"/>
              </w:rPr>
              <w:t xml:space="preserve">gày </w:t>
            </w:r>
            <w:r w:rsidR="00BA1326" w:rsidRPr="00BA1326">
              <w:rPr>
                <w:rFonts w:eastAsia="Times New Roman" w:cs="Times New Roman"/>
                <w:sz w:val="24"/>
                <w:szCs w:val="24"/>
                <w:lang w:val="en-GB" w:eastAsia="en-GB"/>
              </w:rPr>
              <w:t>22/07/2025</w:t>
            </w:r>
          </w:p>
        </w:tc>
        <w:tc>
          <w:tcPr>
            <w:tcW w:w="893" w:type="pct"/>
            <w:vAlign w:val="center"/>
            <w:hideMark/>
          </w:tcPr>
          <w:p w14:paraId="2F224790" w14:textId="77777777" w:rsidR="006E2E94" w:rsidRPr="00C61C79" w:rsidRDefault="006E2E94" w:rsidP="00C61C79">
            <w:pPr>
              <w:jc w:val="center"/>
              <w:rPr>
                <w:rFonts w:eastAsia="Times New Roman" w:cs="Times New Roman"/>
                <w:sz w:val="24"/>
                <w:szCs w:val="24"/>
                <w:lang w:val="en-GB" w:eastAsia="en-GB"/>
              </w:rPr>
            </w:pPr>
            <w:r w:rsidRPr="00C61C79">
              <w:rPr>
                <w:rFonts w:eastAsia="Times New Roman" w:cs="Times New Roman"/>
                <w:bCs/>
                <w:sz w:val="24"/>
                <w:szCs w:val="24"/>
                <w:lang w:val="en-GB" w:eastAsia="en-GB"/>
              </w:rPr>
              <w:t>Thống nhất</w:t>
            </w:r>
            <w:r w:rsidRPr="00C61C79">
              <w:rPr>
                <w:rFonts w:eastAsia="Times New Roman" w:cs="Times New Roman"/>
                <w:sz w:val="24"/>
                <w:szCs w:val="24"/>
                <w:lang w:val="en-GB" w:eastAsia="en-GB"/>
              </w:rPr>
              <w:t>.</w:t>
            </w:r>
          </w:p>
        </w:tc>
        <w:tc>
          <w:tcPr>
            <w:tcW w:w="1509" w:type="pct"/>
            <w:vAlign w:val="center"/>
            <w:hideMark/>
          </w:tcPr>
          <w:p w14:paraId="512031CF" w14:textId="77777777" w:rsidR="006E2E94" w:rsidRPr="00464B6C" w:rsidRDefault="006E2E94" w:rsidP="006C0AE5">
            <w:pPr>
              <w:jc w:val="center"/>
              <w:rPr>
                <w:rFonts w:eastAsia="Times New Roman" w:cs="Times New Roman"/>
                <w:sz w:val="24"/>
                <w:szCs w:val="24"/>
                <w:lang w:val="en-GB" w:eastAsia="en-GB"/>
              </w:rPr>
            </w:pPr>
            <w:r w:rsidRPr="00464B6C">
              <w:rPr>
                <w:rFonts w:eastAsia="Times New Roman" w:cs="Times New Roman"/>
                <w:sz w:val="24"/>
                <w:szCs w:val="24"/>
                <w:lang w:val="en-GB" w:eastAsia="en-GB"/>
              </w:rPr>
              <w:t>Không có.</w:t>
            </w:r>
          </w:p>
        </w:tc>
      </w:tr>
      <w:tr w:rsidR="004F6707" w:rsidRPr="006E2E94" w14:paraId="712C3636" w14:textId="77777777" w:rsidTr="00C61C79">
        <w:tc>
          <w:tcPr>
            <w:tcW w:w="5000" w:type="pct"/>
            <w:gridSpan w:val="4"/>
            <w:vAlign w:val="center"/>
            <w:hideMark/>
          </w:tcPr>
          <w:p w14:paraId="2A85FC49" w14:textId="57A1A34B" w:rsidR="004F6707" w:rsidRPr="00C61C79" w:rsidRDefault="004F6707" w:rsidP="00C61C79">
            <w:pPr>
              <w:jc w:val="center"/>
              <w:rPr>
                <w:rFonts w:eastAsia="Times New Roman" w:cs="Times New Roman"/>
                <w:b/>
                <w:sz w:val="24"/>
                <w:szCs w:val="24"/>
                <w:lang w:val="en-GB" w:eastAsia="en-GB"/>
              </w:rPr>
            </w:pPr>
            <w:r w:rsidRPr="00C61C79">
              <w:rPr>
                <w:rFonts w:eastAsia="Times New Roman" w:cs="Times New Roman"/>
                <w:b/>
                <w:bCs/>
                <w:sz w:val="24"/>
                <w:szCs w:val="24"/>
                <w:lang w:val="en-GB" w:eastAsia="en-GB"/>
              </w:rPr>
              <w:t>II. Các Ban</w:t>
            </w:r>
          </w:p>
        </w:tc>
      </w:tr>
      <w:tr w:rsidR="00464C8D" w:rsidRPr="006E2E94" w14:paraId="7149A983" w14:textId="77777777" w:rsidTr="006C0AE5">
        <w:tc>
          <w:tcPr>
            <w:tcW w:w="1160" w:type="pct"/>
            <w:vAlign w:val="center"/>
            <w:hideMark/>
          </w:tcPr>
          <w:p w14:paraId="4828B093" w14:textId="77777777" w:rsidR="00464C8D" w:rsidRPr="00C61C79" w:rsidRDefault="00464C8D" w:rsidP="00C61C79">
            <w:pPr>
              <w:jc w:val="center"/>
              <w:rPr>
                <w:rFonts w:eastAsia="Times New Roman" w:cs="Times New Roman"/>
                <w:sz w:val="24"/>
                <w:szCs w:val="24"/>
                <w:lang w:val="en-GB" w:eastAsia="en-GB"/>
              </w:rPr>
            </w:pPr>
            <w:r w:rsidRPr="00C61C79">
              <w:rPr>
                <w:rFonts w:eastAsia="Times New Roman" w:cs="Times New Roman"/>
                <w:sz w:val="24"/>
                <w:szCs w:val="24"/>
                <w:lang w:val="en-GB" w:eastAsia="en-GB"/>
              </w:rPr>
              <w:t xml:space="preserve">Ban Quản lý dự án đầu tư xây dựng công trình dân </w:t>
            </w:r>
            <w:r w:rsidRPr="00C61C79">
              <w:rPr>
                <w:rFonts w:eastAsia="Times New Roman" w:cs="Times New Roman"/>
                <w:sz w:val="24"/>
                <w:szCs w:val="24"/>
                <w:lang w:val="en-GB" w:eastAsia="en-GB"/>
              </w:rPr>
              <w:lastRenderedPageBreak/>
              <w:t>dụng thành phố Hà Nội</w:t>
            </w:r>
          </w:p>
        </w:tc>
        <w:tc>
          <w:tcPr>
            <w:tcW w:w="1438" w:type="pct"/>
            <w:vAlign w:val="center"/>
            <w:hideMark/>
          </w:tcPr>
          <w:p w14:paraId="5C0AD416" w14:textId="269716B0" w:rsidR="00464C8D" w:rsidRPr="00464B6C" w:rsidRDefault="00464C8D" w:rsidP="00C61C79">
            <w:pPr>
              <w:jc w:val="center"/>
              <w:rPr>
                <w:rFonts w:eastAsia="Times New Roman" w:cs="Times New Roman"/>
                <w:sz w:val="24"/>
                <w:szCs w:val="24"/>
                <w:lang w:val="en-GB" w:eastAsia="en-GB"/>
              </w:rPr>
            </w:pPr>
            <w:r w:rsidRPr="00464B6C">
              <w:rPr>
                <w:rFonts w:eastAsia="Times New Roman" w:cs="Times New Roman"/>
                <w:sz w:val="24"/>
                <w:szCs w:val="24"/>
                <w:lang w:val="en-GB" w:eastAsia="en-GB"/>
              </w:rPr>
              <w:lastRenderedPageBreak/>
              <w:t xml:space="preserve">Số: </w:t>
            </w:r>
            <w:r>
              <w:rPr>
                <w:rFonts w:eastAsia="Times New Roman" w:cs="Times New Roman"/>
                <w:sz w:val="24"/>
                <w:szCs w:val="24"/>
                <w:lang w:val="en-GB" w:eastAsia="en-GB"/>
              </w:rPr>
              <w:t>1777</w:t>
            </w:r>
            <w:r w:rsidRPr="00464B6C">
              <w:rPr>
                <w:rFonts w:eastAsia="Times New Roman" w:cs="Times New Roman"/>
                <w:sz w:val="24"/>
                <w:szCs w:val="24"/>
                <w:lang w:val="en-GB" w:eastAsia="en-GB"/>
              </w:rPr>
              <w:t>/BQLDADD-KHTH</w:t>
            </w:r>
            <w:r>
              <w:rPr>
                <w:rFonts w:eastAsia="Times New Roman" w:cs="Times New Roman"/>
                <w:sz w:val="24"/>
                <w:szCs w:val="24"/>
                <w:lang w:val="en-GB" w:eastAsia="en-GB"/>
              </w:rPr>
              <w:t xml:space="preserve"> n</w:t>
            </w:r>
            <w:r w:rsidRPr="00464B6C">
              <w:rPr>
                <w:rFonts w:eastAsia="Times New Roman" w:cs="Times New Roman"/>
                <w:sz w:val="24"/>
                <w:szCs w:val="24"/>
                <w:lang w:val="en-GB" w:eastAsia="en-GB"/>
              </w:rPr>
              <w:t xml:space="preserve">gày </w:t>
            </w:r>
            <w:r>
              <w:rPr>
                <w:rFonts w:eastAsia="Times New Roman" w:cs="Times New Roman"/>
                <w:sz w:val="24"/>
                <w:szCs w:val="24"/>
                <w:lang w:val="en-GB" w:eastAsia="en-GB"/>
              </w:rPr>
              <w:t>15/7/2025</w:t>
            </w:r>
          </w:p>
        </w:tc>
        <w:tc>
          <w:tcPr>
            <w:tcW w:w="893" w:type="pct"/>
            <w:vAlign w:val="center"/>
            <w:hideMark/>
          </w:tcPr>
          <w:p w14:paraId="26774448" w14:textId="77777777" w:rsidR="00464C8D" w:rsidRPr="00C61C79" w:rsidRDefault="00464C8D" w:rsidP="00C61C79">
            <w:pPr>
              <w:jc w:val="center"/>
              <w:rPr>
                <w:rFonts w:eastAsia="Times New Roman" w:cs="Times New Roman"/>
                <w:sz w:val="24"/>
                <w:szCs w:val="24"/>
                <w:lang w:val="en-GB" w:eastAsia="en-GB"/>
              </w:rPr>
            </w:pPr>
            <w:r w:rsidRPr="00C61C79">
              <w:rPr>
                <w:rFonts w:eastAsia="Times New Roman" w:cs="Times New Roman"/>
                <w:bCs/>
                <w:sz w:val="24"/>
                <w:szCs w:val="24"/>
                <w:lang w:val="en-GB" w:eastAsia="en-GB"/>
              </w:rPr>
              <w:t>Thống nhất</w:t>
            </w:r>
            <w:r w:rsidRPr="00C61C79">
              <w:rPr>
                <w:rFonts w:eastAsia="Times New Roman" w:cs="Times New Roman"/>
                <w:sz w:val="24"/>
                <w:szCs w:val="24"/>
                <w:lang w:val="en-GB" w:eastAsia="en-GB"/>
              </w:rPr>
              <w:t>.</w:t>
            </w:r>
          </w:p>
        </w:tc>
        <w:tc>
          <w:tcPr>
            <w:tcW w:w="1509" w:type="pct"/>
            <w:vAlign w:val="center"/>
            <w:hideMark/>
          </w:tcPr>
          <w:p w14:paraId="48835466" w14:textId="4E06E8E5" w:rsidR="00464C8D" w:rsidRPr="00464B6C" w:rsidRDefault="00464C8D" w:rsidP="006C0AE5">
            <w:pPr>
              <w:jc w:val="center"/>
              <w:rPr>
                <w:rFonts w:eastAsia="Times New Roman" w:cs="Times New Roman"/>
                <w:sz w:val="24"/>
                <w:szCs w:val="24"/>
                <w:lang w:val="en-GB" w:eastAsia="en-GB"/>
              </w:rPr>
            </w:pPr>
            <w:r w:rsidRPr="00464B6C">
              <w:rPr>
                <w:rFonts w:eastAsia="Times New Roman" w:cs="Times New Roman"/>
                <w:sz w:val="24"/>
                <w:szCs w:val="24"/>
                <w:lang w:val="en-GB" w:eastAsia="en-GB"/>
              </w:rPr>
              <w:t>Không có.</w:t>
            </w:r>
          </w:p>
        </w:tc>
      </w:tr>
      <w:tr w:rsidR="00464C8D" w:rsidRPr="006E2E94" w14:paraId="530918F0" w14:textId="77777777" w:rsidTr="00C61C79">
        <w:tc>
          <w:tcPr>
            <w:tcW w:w="1160" w:type="pct"/>
            <w:vAlign w:val="center"/>
            <w:hideMark/>
          </w:tcPr>
          <w:p w14:paraId="31F90C57" w14:textId="77777777" w:rsidR="00464C8D" w:rsidRPr="00C61C79" w:rsidRDefault="00464C8D" w:rsidP="00C61C79">
            <w:pPr>
              <w:jc w:val="center"/>
              <w:rPr>
                <w:rFonts w:eastAsia="Times New Roman" w:cs="Times New Roman"/>
                <w:sz w:val="24"/>
                <w:szCs w:val="24"/>
                <w:lang w:val="en-GB" w:eastAsia="en-GB"/>
              </w:rPr>
            </w:pPr>
            <w:r w:rsidRPr="00C61C79">
              <w:rPr>
                <w:rFonts w:eastAsia="Times New Roman" w:cs="Times New Roman"/>
                <w:sz w:val="24"/>
                <w:szCs w:val="24"/>
                <w:lang w:val="en-GB" w:eastAsia="en-GB"/>
              </w:rPr>
              <w:lastRenderedPageBreak/>
              <w:t>Ban Quản lý dự án đầu tư xây dựng công trình giao thông TP Hà Nội</w:t>
            </w:r>
          </w:p>
        </w:tc>
        <w:tc>
          <w:tcPr>
            <w:tcW w:w="1438" w:type="pct"/>
            <w:vAlign w:val="center"/>
            <w:hideMark/>
          </w:tcPr>
          <w:p w14:paraId="3A5B21EC" w14:textId="02B851B3" w:rsidR="00464C8D" w:rsidRPr="00464B6C" w:rsidRDefault="00464C8D" w:rsidP="00C61C79">
            <w:pPr>
              <w:jc w:val="center"/>
              <w:rPr>
                <w:rFonts w:eastAsia="Times New Roman" w:cs="Times New Roman"/>
                <w:sz w:val="24"/>
                <w:szCs w:val="24"/>
                <w:lang w:val="en-GB" w:eastAsia="en-GB"/>
              </w:rPr>
            </w:pPr>
            <w:r w:rsidRPr="00464B6C">
              <w:rPr>
                <w:rFonts w:eastAsia="Times New Roman" w:cs="Times New Roman"/>
                <w:sz w:val="24"/>
                <w:szCs w:val="24"/>
                <w:lang w:val="en-GB" w:eastAsia="en-GB"/>
              </w:rPr>
              <w:t xml:space="preserve">Số: </w:t>
            </w:r>
            <w:r>
              <w:rPr>
                <w:rFonts w:eastAsia="Times New Roman" w:cs="Times New Roman"/>
                <w:sz w:val="24"/>
                <w:szCs w:val="24"/>
                <w:lang w:val="en-GB" w:eastAsia="en-GB"/>
              </w:rPr>
              <w:t>2263</w:t>
            </w:r>
            <w:r w:rsidRPr="00464B6C">
              <w:rPr>
                <w:rFonts w:eastAsia="Times New Roman" w:cs="Times New Roman"/>
                <w:sz w:val="24"/>
                <w:szCs w:val="24"/>
                <w:lang w:val="en-GB" w:eastAsia="en-GB"/>
              </w:rPr>
              <w:t>/BQLCTGT-KH</w:t>
            </w:r>
            <w:r>
              <w:rPr>
                <w:rFonts w:eastAsia="Times New Roman" w:cs="Times New Roman"/>
                <w:sz w:val="24"/>
                <w:szCs w:val="24"/>
                <w:lang w:val="en-GB" w:eastAsia="en-GB"/>
              </w:rPr>
              <w:t xml:space="preserve"> ngày 17/</w:t>
            </w:r>
            <w:r w:rsidRPr="00464B6C">
              <w:rPr>
                <w:rFonts w:eastAsia="Times New Roman" w:cs="Times New Roman"/>
                <w:sz w:val="24"/>
                <w:szCs w:val="24"/>
                <w:lang w:val="en-GB" w:eastAsia="en-GB"/>
              </w:rPr>
              <w:t>7/2025</w:t>
            </w:r>
          </w:p>
        </w:tc>
        <w:tc>
          <w:tcPr>
            <w:tcW w:w="893" w:type="pct"/>
            <w:vAlign w:val="center"/>
            <w:hideMark/>
          </w:tcPr>
          <w:p w14:paraId="55313D0A" w14:textId="77777777" w:rsidR="00464C8D" w:rsidRPr="00C61C79" w:rsidRDefault="00464C8D" w:rsidP="00C61C79">
            <w:pPr>
              <w:jc w:val="center"/>
              <w:rPr>
                <w:rFonts w:eastAsia="Times New Roman" w:cs="Times New Roman"/>
                <w:sz w:val="24"/>
                <w:szCs w:val="24"/>
                <w:lang w:val="en-GB" w:eastAsia="en-GB"/>
              </w:rPr>
            </w:pPr>
            <w:r w:rsidRPr="00C61C79">
              <w:rPr>
                <w:rFonts w:eastAsia="Times New Roman" w:cs="Times New Roman"/>
                <w:bCs/>
                <w:sz w:val="24"/>
                <w:szCs w:val="24"/>
                <w:lang w:val="en-GB" w:eastAsia="en-GB"/>
              </w:rPr>
              <w:t>Thống nhất</w:t>
            </w:r>
            <w:r w:rsidRPr="00C61C79">
              <w:rPr>
                <w:rFonts w:eastAsia="Times New Roman" w:cs="Times New Roman"/>
                <w:sz w:val="24"/>
                <w:szCs w:val="24"/>
                <w:lang w:val="en-GB" w:eastAsia="en-GB"/>
              </w:rPr>
              <w:t>.</w:t>
            </w:r>
          </w:p>
        </w:tc>
        <w:tc>
          <w:tcPr>
            <w:tcW w:w="1509" w:type="pct"/>
            <w:hideMark/>
          </w:tcPr>
          <w:p w14:paraId="5CFF8E75" w14:textId="77777777" w:rsidR="00464C8D" w:rsidRPr="00464B6C" w:rsidRDefault="00464C8D" w:rsidP="00C61C79">
            <w:pPr>
              <w:jc w:val="both"/>
              <w:rPr>
                <w:rFonts w:eastAsia="Times New Roman" w:cs="Times New Roman"/>
                <w:sz w:val="24"/>
                <w:szCs w:val="24"/>
                <w:lang w:val="en-GB" w:eastAsia="en-GB"/>
              </w:rPr>
            </w:pPr>
            <w:r w:rsidRPr="00464B6C">
              <w:rPr>
                <w:rFonts w:eastAsia="Times New Roman" w:cs="Times New Roman"/>
                <w:sz w:val="24"/>
                <w:szCs w:val="24"/>
                <w:lang w:val="en-GB" w:eastAsia="en-GB"/>
              </w:rPr>
              <w:t>Đề nghị bổ sung "Luật số 90/2025/QH15..." vào phần từ ngữ viết tắt của Luật đấu thầu.</w:t>
            </w:r>
          </w:p>
        </w:tc>
      </w:tr>
      <w:tr w:rsidR="00464C8D" w:rsidRPr="006E2E94" w14:paraId="7C9E2EC6" w14:textId="77777777" w:rsidTr="006C0AE5">
        <w:tc>
          <w:tcPr>
            <w:tcW w:w="1160" w:type="pct"/>
            <w:vAlign w:val="center"/>
            <w:hideMark/>
          </w:tcPr>
          <w:p w14:paraId="1F0E8163" w14:textId="77777777" w:rsidR="00464C8D" w:rsidRPr="00C61C79" w:rsidRDefault="00464C8D" w:rsidP="00C61C79">
            <w:pPr>
              <w:jc w:val="center"/>
              <w:rPr>
                <w:rFonts w:eastAsia="Times New Roman" w:cs="Times New Roman"/>
                <w:sz w:val="24"/>
                <w:szCs w:val="24"/>
                <w:lang w:val="en-GB" w:eastAsia="en-GB"/>
              </w:rPr>
            </w:pPr>
            <w:r w:rsidRPr="00C61C79">
              <w:rPr>
                <w:rFonts w:eastAsia="Times New Roman" w:cs="Times New Roman"/>
                <w:sz w:val="24"/>
                <w:szCs w:val="24"/>
                <w:lang w:val="en-GB" w:eastAsia="en-GB"/>
              </w:rPr>
              <w:t>Ban QLDA ĐTXD Công trình Hạ tầng kỹ thuật và Nông nghiệp</w:t>
            </w:r>
          </w:p>
        </w:tc>
        <w:tc>
          <w:tcPr>
            <w:tcW w:w="1438" w:type="pct"/>
            <w:vAlign w:val="center"/>
            <w:hideMark/>
          </w:tcPr>
          <w:p w14:paraId="0A867069" w14:textId="2A838A63" w:rsidR="00464C8D" w:rsidRPr="00464B6C" w:rsidRDefault="00464C8D" w:rsidP="00C61C79">
            <w:pPr>
              <w:jc w:val="center"/>
              <w:rPr>
                <w:rFonts w:eastAsia="Times New Roman" w:cs="Times New Roman"/>
                <w:sz w:val="24"/>
                <w:szCs w:val="24"/>
                <w:lang w:val="en-GB" w:eastAsia="en-GB"/>
              </w:rPr>
            </w:pPr>
            <w:r w:rsidRPr="00464B6C">
              <w:rPr>
                <w:rFonts w:eastAsia="Times New Roman" w:cs="Times New Roman"/>
                <w:sz w:val="24"/>
                <w:szCs w:val="24"/>
                <w:lang w:val="en-GB" w:eastAsia="en-GB"/>
              </w:rPr>
              <w:t xml:space="preserve">Số: </w:t>
            </w:r>
            <w:r>
              <w:rPr>
                <w:rFonts w:eastAsia="Times New Roman" w:cs="Times New Roman"/>
                <w:sz w:val="24"/>
                <w:szCs w:val="24"/>
                <w:lang w:val="en-GB" w:eastAsia="en-GB"/>
              </w:rPr>
              <w:t>1133</w:t>
            </w:r>
            <w:r w:rsidRPr="00464B6C">
              <w:rPr>
                <w:rFonts w:eastAsia="Times New Roman" w:cs="Times New Roman"/>
                <w:sz w:val="24"/>
                <w:szCs w:val="24"/>
                <w:lang w:val="en-GB" w:eastAsia="en-GB"/>
              </w:rPr>
              <w:t>/BQLHTKT&amp;NN-KHTH</w:t>
            </w:r>
            <w:r>
              <w:rPr>
                <w:rFonts w:eastAsia="Times New Roman" w:cs="Times New Roman"/>
                <w:sz w:val="24"/>
                <w:szCs w:val="24"/>
                <w:lang w:val="en-GB" w:eastAsia="en-GB"/>
              </w:rPr>
              <w:t xml:space="preserve"> n</w:t>
            </w:r>
            <w:r w:rsidRPr="00464B6C">
              <w:rPr>
                <w:rFonts w:eastAsia="Times New Roman" w:cs="Times New Roman"/>
                <w:sz w:val="24"/>
                <w:szCs w:val="24"/>
                <w:lang w:val="en-GB" w:eastAsia="en-GB"/>
              </w:rPr>
              <w:t xml:space="preserve">gày </w:t>
            </w:r>
            <w:r>
              <w:rPr>
                <w:rFonts w:eastAsia="Times New Roman" w:cs="Times New Roman"/>
                <w:sz w:val="24"/>
                <w:szCs w:val="24"/>
                <w:lang w:val="en-GB" w:eastAsia="en-GB"/>
              </w:rPr>
              <w:t>17/7/2025</w:t>
            </w:r>
          </w:p>
        </w:tc>
        <w:tc>
          <w:tcPr>
            <w:tcW w:w="893" w:type="pct"/>
            <w:vAlign w:val="center"/>
            <w:hideMark/>
          </w:tcPr>
          <w:p w14:paraId="62931D85" w14:textId="77777777" w:rsidR="00464C8D" w:rsidRPr="00C61C79" w:rsidRDefault="00464C8D" w:rsidP="00C61C79">
            <w:pPr>
              <w:jc w:val="center"/>
              <w:rPr>
                <w:rFonts w:eastAsia="Times New Roman" w:cs="Times New Roman"/>
                <w:sz w:val="24"/>
                <w:szCs w:val="24"/>
                <w:lang w:val="en-GB" w:eastAsia="en-GB"/>
              </w:rPr>
            </w:pPr>
            <w:r w:rsidRPr="00C61C79">
              <w:rPr>
                <w:rFonts w:eastAsia="Times New Roman" w:cs="Times New Roman"/>
                <w:bCs/>
                <w:sz w:val="24"/>
                <w:szCs w:val="24"/>
                <w:lang w:val="en-GB" w:eastAsia="en-GB"/>
              </w:rPr>
              <w:t>Thống nhất</w:t>
            </w:r>
            <w:r w:rsidRPr="00C61C79">
              <w:rPr>
                <w:rFonts w:eastAsia="Times New Roman" w:cs="Times New Roman"/>
                <w:sz w:val="24"/>
                <w:szCs w:val="24"/>
                <w:lang w:val="en-GB" w:eastAsia="en-GB"/>
              </w:rPr>
              <w:t>.</w:t>
            </w:r>
          </w:p>
        </w:tc>
        <w:tc>
          <w:tcPr>
            <w:tcW w:w="1509" w:type="pct"/>
            <w:vAlign w:val="center"/>
            <w:hideMark/>
          </w:tcPr>
          <w:p w14:paraId="40E06C0E" w14:textId="77777777" w:rsidR="00464C8D" w:rsidRPr="00464B6C" w:rsidRDefault="00464C8D" w:rsidP="006C0AE5">
            <w:pPr>
              <w:jc w:val="center"/>
              <w:rPr>
                <w:rFonts w:eastAsia="Times New Roman" w:cs="Times New Roman"/>
                <w:sz w:val="24"/>
                <w:szCs w:val="24"/>
                <w:lang w:val="en-GB" w:eastAsia="en-GB"/>
              </w:rPr>
            </w:pPr>
            <w:r w:rsidRPr="00464B6C">
              <w:rPr>
                <w:rFonts w:eastAsia="Times New Roman" w:cs="Times New Roman"/>
                <w:sz w:val="24"/>
                <w:szCs w:val="24"/>
                <w:lang w:val="en-GB" w:eastAsia="en-GB"/>
              </w:rPr>
              <w:t>Không có.</w:t>
            </w:r>
          </w:p>
        </w:tc>
      </w:tr>
      <w:tr w:rsidR="002E0856" w:rsidRPr="006E2E94" w14:paraId="678CEC9A" w14:textId="77777777" w:rsidTr="006C0AE5">
        <w:tc>
          <w:tcPr>
            <w:tcW w:w="1160" w:type="pct"/>
            <w:vAlign w:val="center"/>
            <w:hideMark/>
          </w:tcPr>
          <w:p w14:paraId="5B754C07" w14:textId="77777777" w:rsidR="002E0856" w:rsidRPr="00C61C79" w:rsidRDefault="002E0856" w:rsidP="002E0856">
            <w:pPr>
              <w:jc w:val="center"/>
              <w:rPr>
                <w:rFonts w:eastAsia="Times New Roman" w:cs="Times New Roman"/>
                <w:sz w:val="24"/>
                <w:szCs w:val="24"/>
                <w:lang w:val="en-GB" w:eastAsia="en-GB"/>
              </w:rPr>
            </w:pPr>
            <w:r w:rsidRPr="00C61C79">
              <w:rPr>
                <w:rFonts w:eastAsia="Times New Roman" w:cs="Times New Roman"/>
                <w:sz w:val="24"/>
                <w:szCs w:val="24"/>
                <w:lang w:val="en-GB" w:eastAsia="en-GB"/>
              </w:rPr>
              <w:t>Ban Quản lý các khu công nghệ cao và khu công nghiệp</w:t>
            </w:r>
          </w:p>
        </w:tc>
        <w:tc>
          <w:tcPr>
            <w:tcW w:w="1438" w:type="pct"/>
            <w:vAlign w:val="center"/>
            <w:hideMark/>
          </w:tcPr>
          <w:p w14:paraId="3DF28A2D" w14:textId="6FAD9D7A" w:rsidR="002E0856" w:rsidRPr="00464B6C" w:rsidRDefault="002E0856" w:rsidP="002E0856">
            <w:pPr>
              <w:jc w:val="center"/>
              <w:rPr>
                <w:rFonts w:eastAsia="Times New Roman" w:cs="Times New Roman"/>
                <w:sz w:val="24"/>
                <w:szCs w:val="24"/>
                <w:lang w:val="en-GB" w:eastAsia="en-GB"/>
              </w:rPr>
            </w:pPr>
            <w:r w:rsidRPr="00464B6C">
              <w:rPr>
                <w:rFonts w:eastAsia="Times New Roman" w:cs="Times New Roman"/>
                <w:sz w:val="24"/>
                <w:szCs w:val="24"/>
                <w:lang w:val="en-GB" w:eastAsia="en-GB"/>
              </w:rPr>
              <w:t xml:space="preserve">Số: </w:t>
            </w:r>
            <w:r>
              <w:rPr>
                <w:rFonts w:eastAsia="Times New Roman" w:cs="Times New Roman"/>
                <w:sz w:val="24"/>
                <w:szCs w:val="24"/>
                <w:lang w:val="en-GB" w:eastAsia="en-GB"/>
              </w:rPr>
              <w:t>1289</w:t>
            </w:r>
            <w:r w:rsidRPr="00464B6C">
              <w:rPr>
                <w:rFonts w:eastAsia="Times New Roman" w:cs="Times New Roman"/>
                <w:sz w:val="24"/>
                <w:szCs w:val="24"/>
                <w:lang w:val="en-GB" w:eastAsia="en-GB"/>
              </w:rPr>
              <w:t>/CNCCN-HTĐT</w:t>
            </w:r>
            <w:r>
              <w:rPr>
                <w:rFonts w:eastAsia="Times New Roman" w:cs="Times New Roman"/>
                <w:sz w:val="24"/>
                <w:szCs w:val="24"/>
                <w:lang w:val="en-GB" w:eastAsia="en-GB"/>
              </w:rPr>
              <w:t xml:space="preserve"> n</w:t>
            </w:r>
            <w:r w:rsidRPr="00464B6C">
              <w:rPr>
                <w:rFonts w:eastAsia="Times New Roman" w:cs="Times New Roman"/>
                <w:sz w:val="24"/>
                <w:szCs w:val="24"/>
                <w:lang w:val="en-GB" w:eastAsia="en-GB"/>
              </w:rPr>
              <w:t xml:space="preserve">gày </w:t>
            </w:r>
            <w:r>
              <w:rPr>
                <w:rFonts w:eastAsia="Times New Roman" w:cs="Times New Roman"/>
                <w:sz w:val="24"/>
                <w:szCs w:val="24"/>
                <w:lang w:val="en-GB" w:eastAsia="en-GB"/>
              </w:rPr>
              <w:t>17/</w:t>
            </w:r>
            <w:r w:rsidRPr="00464B6C">
              <w:rPr>
                <w:rFonts w:eastAsia="Times New Roman" w:cs="Times New Roman"/>
                <w:sz w:val="24"/>
                <w:szCs w:val="24"/>
                <w:lang w:val="en-GB" w:eastAsia="en-GB"/>
              </w:rPr>
              <w:t>7/2025</w:t>
            </w:r>
          </w:p>
        </w:tc>
        <w:tc>
          <w:tcPr>
            <w:tcW w:w="893" w:type="pct"/>
            <w:vAlign w:val="center"/>
            <w:hideMark/>
          </w:tcPr>
          <w:p w14:paraId="1CABADD3" w14:textId="6F026B01" w:rsidR="002E0856" w:rsidRPr="00C61C79" w:rsidRDefault="002E0856" w:rsidP="002E0856">
            <w:pPr>
              <w:jc w:val="center"/>
              <w:rPr>
                <w:rFonts w:eastAsia="Times New Roman" w:cs="Times New Roman"/>
                <w:sz w:val="24"/>
                <w:szCs w:val="24"/>
                <w:lang w:val="en-GB" w:eastAsia="en-GB"/>
              </w:rPr>
            </w:pPr>
            <w:r w:rsidRPr="00C61C79">
              <w:rPr>
                <w:rFonts w:eastAsia="Times New Roman" w:cs="Times New Roman"/>
                <w:bCs/>
                <w:sz w:val="24"/>
                <w:szCs w:val="24"/>
                <w:lang w:val="en-GB" w:eastAsia="en-GB"/>
              </w:rPr>
              <w:t>Thống nhất</w:t>
            </w:r>
          </w:p>
        </w:tc>
        <w:tc>
          <w:tcPr>
            <w:tcW w:w="1509" w:type="pct"/>
            <w:vAlign w:val="center"/>
            <w:hideMark/>
          </w:tcPr>
          <w:p w14:paraId="01384A74" w14:textId="41A87712" w:rsidR="002E0856" w:rsidRPr="00464B6C" w:rsidRDefault="002E0856" w:rsidP="002E0856">
            <w:pPr>
              <w:jc w:val="center"/>
              <w:rPr>
                <w:rFonts w:eastAsia="Times New Roman" w:cs="Times New Roman"/>
                <w:sz w:val="24"/>
                <w:szCs w:val="24"/>
                <w:lang w:val="en-GB" w:eastAsia="en-GB"/>
              </w:rPr>
            </w:pPr>
            <w:r w:rsidRPr="00464B6C">
              <w:rPr>
                <w:rFonts w:eastAsia="Times New Roman" w:cs="Times New Roman"/>
                <w:sz w:val="24"/>
                <w:szCs w:val="24"/>
                <w:lang w:val="en-GB" w:eastAsia="en-GB"/>
              </w:rPr>
              <w:t>Không có.</w:t>
            </w:r>
          </w:p>
        </w:tc>
      </w:tr>
      <w:tr w:rsidR="00464C8D" w:rsidRPr="006E2E94" w14:paraId="149A898E" w14:textId="77777777" w:rsidTr="006C0AE5">
        <w:tc>
          <w:tcPr>
            <w:tcW w:w="1160" w:type="pct"/>
            <w:vAlign w:val="center"/>
          </w:tcPr>
          <w:p w14:paraId="6FDC3675" w14:textId="70561A9F" w:rsidR="00464C8D" w:rsidRPr="00C61C79" w:rsidRDefault="00464C8D" w:rsidP="00C61C79">
            <w:pPr>
              <w:jc w:val="center"/>
              <w:rPr>
                <w:rFonts w:eastAsia="Times New Roman" w:cs="Times New Roman"/>
                <w:sz w:val="24"/>
                <w:szCs w:val="24"/>
                <w:lang w:val="en-GB" w:eastAsia="en-GB"/>
              </w:rPr>
            </w:pPr>
            <w:r w:rsidRPr="00C61C79">
              <w:rPr>
                <w:rFonts w:eastAsia="Times New Roman" w:cs="Times New Roman"/>
                <w:sz w:val="24"/>
                <w:szCs w:val="24"/>
                <w:lang w:val="en-GB" w:eastAsia="en-GB"/>
              </w:rPr>
              <w:t>Ban Quản lý đường sắt đô thị Hà Nội</w:t>
            </w:r>
          </w:p>
        </w:tc>
        <w:tc>
          <w:tcPr>
            <w:tcW w:w="1438" w:type="pct"/>
            <w:vAlign w:val="center"/>
          </w:tcPr>
          <w:p w14:paraId="6E220D14" w14:textId="47BD5FC6" w:rsidR="00464C8D" w:rsidRPr="00464B6C" w:rsidRDefault="00464C8D" w:rsidP="00C61C79">
            <w:pPr>
              <w:jc w:val="center"/>
              <w:rPr>
                <w:rFonts w:eastAsia="Times New Roman" w:cs="Times New Roman"/>
                <w:sz w:val="24"/>
                <w:szCs w:val="24"/>
                <w:lang w:val="en-GB" w:eastAsia="en-GB"/>
              </w:rPr>
            </w:pPr>
            <w:r w:rsidRPr="00464B6C">
              <w:rPr>
                <w:rFonts w:eastAsia="Times New Roman" w:cs="Times New Roman"/>
                <w:sz w:val="24"/>
                <w:szCs w:val="24"/>
                <w:lang w:val="en-GB" w:eastAsia="en-GB"/>
              </w:rPr>
              <w:t xml:space="preserve">Số: </w:t>
            </w:r>
            <w:r>
              <w:rPr>
                <w:rFonts w:eastAsia="Times New Roman" w:cs="Times New Roman"/>
                <w:sz w:val="24"/>
                <w:szCs w:val="24"/>
                <w:lang w:val="en-GB" w:eastAsia="en-GB"/>
              </w:rPr>
              <w:t>1259</w:t>
            </w:r>
            <w:r w:rsidRPr="00464B6C">
              <w:rPr>
                <w:rFonts w:eastAsia="Times New Roman" w:cs="Times New Roman"/>
                <w:sz w:val="24"/>
                <w:szCs w:val="24"/>
                <w:lang w:val="en-GB" w:eastAsia="en-GB"/>
              </w:rPr>
              <w:t>/</w:t>
            </w:r>
            <w:r>
              <w:rPr>
                <w:rFonts w:eastAsia="Times New Roman" w:cs="Times New Roman"/>
                <w:sz w:val="24"/>
                <w:szCs w:val="24"/>
                <w:lang w:val="en-GB" w:eastAsia="en-GB"/>
              </w:rPr>
              <w:t>ĐSĐT-KHTH ngày 12/8</w:t>
            </w:r>
            <w:r w:rsidRPr="00464B6C">
              <w:rPr>
                <w:rFonts w:eastAsia="Times New Roman" w:cs="Times New Roman"/>
                <w:sz w:val="24"/>
                <w:szCs w:val="24"/>
                <w:lang w:val="en-GB" w:eastAsia="en-GB"/>
              </w:rPr>
              <w:t>/2025</w:t>
            </w:r>
          </w:p>
        </w:tc>
        <w:tc>
          <w:tcPr>
            <w:tcW w:w="893" w:type="pct"/>
            <w:vAlign w:val="center"/>
          </w:tcPr>
          <w:p w14:paraId="2B5CABBB" w14:textId="5657E538" w:rsidR="00464C8D" w:rsidRPr="00C61C79" w:rsidRDefault="00464C8D" w:rsidP="00C61C79">
            <w:pPr>
              <w:jc w:val="center"/>
              <w:rPr>
                <w:rFonts w:eastAsia="Times New Roman" w:cs="Times New Roman"/>
                <w:bCs/>
                <w:sz w:val="24"/>
                <w:szCs w:val="24"/>
                <w:lang w:val="en-GB" w:eastAsia="en-GB"/>
              </w:rPr>
            </w:pPr>
            <w:r w:rsidRPr="00C61C79">
              <w:rPr>
                <w:rFonts w:eastAsia="Times New Roman" w:cs="Times New Roman"/>
                <w:bCs/>
                <w:sz w:val="24"/>
                <w:szCs w:val="24"/>
                <w:lang w:val="en-GB" w:eastAsia="en-GB"/>
              </w:rPr>
              <w:t>Thống nhất</w:t>
            </w:r>
            <w:r w:rsidRPr="00C61C79">
              <w:rPr>
                <w:rFonts w:eastAsia="Times New Roman" w:cs="Times New Roman"/>
                <w:sz w:val="24"/>
                <w:szCs w:val="24"/>
                <w:lang w:val="en-GB" w:eastAsia="en-GB"/>
              </w:rPr>
              <w:t>.</w:t>
            </w:r>
          </w:p>
        </w:tc>
        <w:tc>
          <w:tcPr>
            <w:tcW w:w="1509" w:type="pct"/>
            <w:vAlign w:val="center"/>
          </w:tcPr>
          <w:p w14:paraId="1D34FB54" w14:textId="05018644" w:rsidR="00464C8D" w:rsidRPr="00464B6C" w:rsidRDefault="00464C8D" w:rsidP="006C0AE5">
            <w:pPr>
              <w:jc w:val="center"/>
              <w:rPr>
                <w:rFonts w:eastAsia="Times New Roman" w:cs="Times New Roman"/>
                <w:sz w:val="24"/>
                <w:szCs w:val="24"/>
                <w:lang w:val="en-GB" w:eastAsia="en-GB"/>
              </w:rPr>
            </w:pPr>
            <w:r w:rsidRPr="00464B6C">
              <w:rPr>
                <w:rFonts w:eastAsia="Times New Roman" w:cs="Times New Roman"/>
                <w:sz w:val="24"/>
                <w:szCs w:val="24"/>
                <w:lang w:val="en-GB" w:eastAsia="en-GB"/>
              </w:rPr>
              <w:t>Không có.</w:t>
            </w:r>
          </w:p>
        </w:tc>
      </w:tr>
      <w:tr w:rsidR="00464C8D" w:rsidRPr="006E2E94" w14:paraId="11FCBE0F" w14:textId="77777777" w:rsidTr="006C0AE5">
        <w:tc>
          <w:tcPr>
            <w:tcW w:w="5000" w:type="pct"/>
            <w:gridSpan w:val="4"/>
            <w:vAlign w:val="center"/>
            <w:hideMark/>
          </w:tcPr>
          <w:p w14:paraId="0E84A6B9" w14:textId="0C4BC4ED" w:rsidR="00464C8D" w:rsidRPr="00C61C79" w:rsidRDefault="00464C8D" w:rsidP="006C0AE5">
            <w:pPr>
              <w:jc w:val="center"/>
              <w:rPr>
                <w:rFonts w:eastAsia="Times New Roman" w:cs="Times New Roman"/>
                <w:b/>
                <w:sz w:val="24"/>
                <w:szCs w:val="24"/>
                <w:lang w:val="en-GB" w:eastAsia="en-GB"/>
              </w:rPr>
            </w:pPr>
            <w:r w:rsidRPr="00C61C79">
              <w:rPr>
                <w:rFonts w:eastAsia="Times New Roman" w:cs="Times New Roman"/>
                <w:b/>
                <w:bCs/>
                <w:sz w:val="24"/>
                <w:szCs w:val="24"/>
                <w:lang w:val="en-GB" w:eastAsia="en-GB"/>
              </w:rPr>
              <w:t>III. Các UBND xã</w:t>
            </w:r>
          </w:p>
        </w:tc>
      </w:tr>
      <w:tr w:rsidR="00464C8D" w:rsidRPr="006E2E94" w14:paraId="29590FCF" w14:textId="77777777" w:rsidTr="006C0AE5">
        <w:tc>
          <w:tcPr>
            <w:tcW w:w="1160" w:type="pct"/>
            <w:vAlign w:val="center"/>
            <w:hideMark/>
          </w:tcPr>
          <w:p w14:paraId="2813F76E" w14:textId="77777777" w:rsidR="00464C8D" w:rsidRPr="00C61C79" w:rsidRDefault="00464C8D" w:rsidP="00C61C79">
            <w:pPr>
              <w:jc w:val="center"/>
              <w:rPr>
                <w:rFonts w:eastAsia="Times New Roman" w:cs="Times New Roman"/>
                <w:sz w:val="24"/>
                <w:szCs w:val="24"/>
                <w:lang w:val="en-GB" w:eastAsia="en-GB"/>
              </w:rPr>
            </w:pPr>
            <w:r w:rsidRPr="00C61C79">
              <w:rPr>
                <w:rFonts w:eastAsia="Times New Roman" w:cs="Times New Roman"/>
                <w:sz w:val="24"/>
                <w:szCs w:val="24"/>
                <w:lang w:val="en-GB" w:eastAsia="en-GB"/>
              </w:rPr>
              <w:t>UBND xã Ngọc Hồi</w:t>
            </w:r>
          </w:p>
        </w:tc>
        <w:tc>
          <w:tcPr>
            <w:tcW w:w="1438" w:type="pct"/>
            <w:vAlign w:val="center"/>
            <w:hideMark/>
          </w:tcPr>
          <w:p w14:paraId="2107F05C" w14:textId="59412797" w:rsidR="00464C8D" w:rsidRPr="00464B6C" w:rsidRDefault="00464C8D" w:rsidP="00C61C79">
            <w:pPr>
              <w:jc w:val="center"/>
              <w:rPr>
                <w:rFonts w:eastAsia="Times New Roman" w:cs="Times New Roman"/>
                <w:sz w:val="24"/>
                <w:szCs w:val="24"/>
                <w:lang w:val="en-GB" w:eastAsia="en-GB"/>
              </w:rPr>
            </w:pPr>
            <w:r w:rsidRPr="00464B6C">
              <w:rPr>
                <w:rFonts w:eastAsia="Times New Roman" w:cs="Times New Roman"/>
                <w:sz w:val="24"/>
                <w:szCs w:val="24"/>
                <w:lang w:val="en-GB" w:eastAsia="en-GB"/>
              </w:rPr>
              <w:t xml:space="preserve">Số: </w:t>
            </w:r>
            <w:r>
              <w:rPr>
                <w:rFonts w:eastAsia="Times New Roman" w:cs="Times New Roman"/>
                <w:sz w:val="24"/>
                <w:szCs w:val="24"/>
                <w:lang w:val="en-GB" w:eastAsia="en-GB"/>
              </w:rPr>
              <w:t>30</w:t>
            </w:r>
            <w:r w:rsidRPr="00464B6C">
              <w:rPr>
                <w:rFonts w:eastAsia="Times New Roman" w:cs="Times New Roman"/>
                <w:sz w:val="24"/>
                <w:szCs w:val="24"/>
                <w:lang w:val="en-GB" w:eastAsia="en-GB"/>
              </w:rPr>
              <w:t>/UBND-KT</w:t>
            </w:r>
            <w:r>
              <w:rPr>
                <w:rFonts w:eastAsia="Times New Roman" w:cs="Times New Roman"/>
                <w:sz w:val="24"/>
                <w:szCs w:val="24"/>
                <w:lang w:val="en-GB" w:eastAsia="en-GB"/>
              </w:rPr>
              <w:t xml:space="preserve"> n</w:t>
            </w:r>
            <w:r w:rsidRPr="00464B6C">
              <w:rPr>
                <w:rFonts w:eastAsia="Times New Roman" w:cs="Times New Roman"/>
                <w:sz w:val="24"/>
                <w:szCs w:val="24"/>
                <w:lang w:val="en-GB" w:eastAsia="en-GB"/>
              </w:rPr>
              <w:t xml:space="preserve">gày </w:t>
            </w:r>
            <w:r>
              <w:rPr>
                <w:rFonts w:eastAsia="Times New Roman" w:cs="Times New Roman"/>
                <w:sz w:val="24"/>
                <w:szCs w:val="24"/>
                <w:lang w:val="en-GB" w:eastAsia="en-GB"/>
              </w:rPr>
              <w:t>15/7/2025</w:t>
            </w:r>
          </w:p>
        </w:tc>
        <w:tc>
          <w:tcPr>
            <w:tcW w:w="893" w:type="pct"/>
            <w:vAlign w:val="center"/>
            <w:hideMark/>
          </w:tcPr>
          <w:p w14:paraId="489CB224" w14:textId="77777777" w:rsidR="00464C8D" w:rsidRPr="00C61C79" w:rsidRDefault="00464C8D" w:rsidP="00C61C79">
            <w:pPr>
              <w:jc w:val="center"/>
              <w:rPr>
                <w:rFonts w:eastAsia="Times New Roman" w:cs="Times New Roman"/>
                <w:sz w:val="24"/>
                <w:szCs w:val="24"/>
                <w:lang w:val="en-GB" w:eastAsia="en-GB"/>
              </w:rPr>
            </w:pPr>
            <w:r w:rsidRPr="00C61C79">
              <w:rPr>
                <w:rFonts w:eastAsia="Times New Roman" w:cs="Times New Roman"/>
                <w:bCs/>
                <w:sz w:val="24"/>
                <w:szCs w:val="24"/>
                <w:lang w:val="en-GB" w:eastAsia="en-GB"/>
              </w:rPr>
              <w:t>Thống nhất</w:t>
            </w:r>
            <w:r w:rsidRPr="00C61C79">
              <w:rPr>
                <w:rFonts w:eastAsia="Times New Roman" w:cs="Times New Roman"/>
                <w:sz w:val="24"/>
                <w:szCs w:val="24"/>
                <w:lang w:val="en-GB" w:eastAsia="en-GB"/>
              </w:rPr>
              <w:t>.</w:t>
            </w:r>
          </w:p>
        </w:tc>
        <w:tc>
          <w:tcPr>
            <w:tcW w:w="1509" w:type="pct"/>
            <w:vAlign w:val="center"/>
            <w:hideMark/>
          </w:tcPr>
          <w:p w14:paraId="3E6AFC2D" w14:textId="77777777" w:rsidR="00464C8D" w:rsidRPr="00464B6C" w:rsidRDefault="00464C8D" w:rsidP="006C0AE5">
            <w:pPr>
              <w:jc w:val="center"/>
              <w:rPr>
                <w:rFonts w:eastAsia="Times New Roman" w:cs="Times New Roman"/>
                <w:sz w:val="24"/>
                <w:szCs w:val="24"/>
                <w:lang w:val="en-GB" w:eastAsia="en-GB"/>
              </w:rPr>
            </w:pPr>
            <w:r w:rsidRPr="00464B6C">
              <w:rPr>
                <w:rFonts w:eastAsia="Times New Roman" w:cs="Times New Roman"/>
                <w:sz w:val="24"/>
                <w:szCs w:val="24"/>
                <w:lang w:val="en-GB" w:eastAsia="en-GB"/>
              </w:rPr>
              <w:t>Không có.</w:t>
            </w:r>
          </w:p>
        </w:tc>
      </w:tr>
      <w:tr w:rsidR="00464C8D" w:rsidRPr="006E2E94" w14:paraId="776E9EE3" w14:textId="77777777" w:rsidTr="006C0AE5">
        <w:tc>
          <w:tcPr>
            <w:tcW w:w="1160" w:type="pct"/>
            <w:vAlign w:val="center"/>
            <w:hideMark/>
          </w:tcPr>
          <w:p w14:paraId="58C03A49" w14:textId="77777777" w:rsidR="00464C8D" w:rsidRPr="00C61C79" w:rsidRDefault="00464C8D" w:rsidP="00C61C79">
            <w:pPr>
              <w:jc w:val="center"/>
              <w:rPr>
                <w:rFonts w:eastAsia="Times New Roman" w:cs="Times New Roman"/>
                <w:sz w:val="24"/>
                <w:szCs w:val="24"/>
                <w:lang w:val="en-GB" w:eastAsia="en-GB"/>
              </w:rPr>
            </w:pPr>
            <w:r w:rsidRPr="00C61C79">
              <w:rPr>
                <w:rFonts w:eastAsia="Times New Roman" w:cs="Times New Roman"/>
                <w:sz w:val="24"/>
                <w:szCs w:val="24"/>
                <w:lang w:val="en-GB" w:eastAsia="en-GB"/>
              </w:rPr>
              <w:t>UBND xã Suối Hai</w:t>
            </w:r>
          </w:p>
        </w:tc>
        <w:tc>
          <w:tcPr>
            <w:tcW w:w="1438" w:type="pct"/>
            <w:vAlign w:val="center"/>
            <w:hideMark/>
          </w:tcPr>
          <w:p w14:paraId="6188E44D" w14:textId="079E2DD7" w:rsidR="00464C8D" w:rsidRPr="00464B6C" w:rsidRDefault="00464C8D" w:rsidP="00C61C79">
            <w:pPr>
              <w:jc w:val="center"/>
              <w:rPr>
                <w:rFonts w:eastAsia="Times New Roman" w:cs="Times New Roman"/>
                <w:sz w:val="24"/>
                <w:szCs w:val="24"/>
                <w:lang w:val="en-GB" w:eastAsia="en-GB"/>
              </w:rPr>
            </w:pPr>
            <w:r w:rsidRPr="00464B6C">
              <w:rPr>
                <w:rFonts w:eastAsia="Times New Roman" w:cs="Times New Roman"/>
                <w:sz w:val="24"/>
                <w:szCs w:val="24"/>
                <w:lang w:val="en-GB" w:eastAsia="en-GB"/>
              </w:rPr>
              <w:t xml:space="preserve">Số: </w:t>
            </w:r>
            <w:r>
              <w:rPr>
                <w:rFonts w:eastAsia="Times New Roman" w:cs="Times New Roman"/>
                <w:sz w:val="24"/>
                <w:szCs w:val="24"/>
                <w:lang w:val="en-GB" w:eastAsia="en-GB"/>
              </w:rPr>
              <w:t>35</w:t>
            </w:r>
            <w:r w:rsidRPr="00464B6C">
              <w:rPr>
                <w:rFonts w:eastAsia="Times New Roman" w:cs="Times New Roman"/>
                <w:sz w:val="24"/>
                <w:szCs w:val="24"/>
                <w:lang w:val="en-GB" w:eastAsia="en-GB"/>
              </w:rPr>
              <w:t>/UBND-KT</w:t>
            </w:r>
            <w:r>
              <w:rPr>
                <w:rFonts w:eastAsia="Times New Roman" w:cs="Times New Roman"/>
                <w:sz w:val="24"/>
                <w:szCs w:val="24"/>
                <w:lang w:val="en-GB" w:eastAsia="en-GB"/>
              </w:rPr>
              <w:t xml:space="preserve"> n</w:t>
            </w:r>
            <w:r w:rsidRPr="00464B6C">
              <w:rPr>
                <w:rFonts w:eastAsia="Times New Roman" w:cs="Times New Roman"/>
                <w:sz w:val="24"/>
                <w:szCs w:val="24"/>
                <w:lang w:val="en-GB" w:eastAsia="en-GB"/>
              </w:rPr>
              <w:t xml:space="preserve">gày </w:t>
            </w:r>
            <w:r>
              <w:rPr>
                <w:rFonts w:eastAsia="Times New Roman" w:cs="Times New Roman"/>
                <w:sz w:val="24"/>
                <w:szCs w:val="24"/>
                <w:lang w:val="en-GB" w:eastAsia="en-GB"/>
              </w:rPr>
              <w:t>ngày 15/7/2025</w:t>
            </w:r>
          </w:p>
        </w:tc>
        <w:tc>
          <w:tcPr>
            <w:tcW w:w="893" w:type="pct"/>
            <w:vAlign w:val="center"/>
            <w:hideMark/>
          </w:tcPr>
          <w:p w14:paraId="5BAB3962" w14:textId="77777777" w:rsidR="00464C8D" w:rsidRPr="00C61C79" w:rsidRDefault="00464C8D" w:rsidP="00C61C79">
            <w:pPr>
              <w:jc w:val="center"/>
              <w:rPr>
                <w:rFonts w:eastAsia="Times New Roman" w:cs="Times New Roman"/>
                <w:sz w:val="24"/>
                <w:szCs w:val="24"/>
                <w:lang w:val="en-GB" w:eastAsia="en-GB"/>
              </w:rPr>
            </w:pPr>
            <w:r w:rsidRPr="00C61C79">
              <w:rPr>
                <w:rFonts w:eastAsia="Times New Roman" w:cs="Times New Roman"/>
                <w:bCs/>
                <w:sz w:val="24"/>
                <w:szCs w:val="24"/>
                <w:lang w:val="en-GB" w:eastAsia="en-GB"/>
              </w:rPr>
              <w:t>Nhất trí</w:t>
            </w:r>
            <w:r w:rsidRPr="00C61C79">
              <w:rPr>
                <w:rFonts w:eastAsia="Times New Roman" w:cs="Times New Roman"/>
                <w:sz w:val="24"/>
                <w:szCs w:val="24"/>
                <w:lang w:val="en-GB" w:eastAsia="en-GB"/>
              </w:rPr>
              <w:t>.</w:t>
            </w:r>
          </w:p>
        </w:tc>
        <w:tc>
          <w:tcPr>
            <w:tcW w:w="1509" w:type="pct"/>
            <w:vAlign w:val="center"/>
            <w:hideMark/>
          </w:tcPr>
          <w:p w14:paraId="52C55585" w14:textId="77777777" w:rsidR="00464C8D" w:rsidRPr="00464B6C" w:rsidRDefault="00464C8D" w:rsidP="006C0AE5">
            <w:pPr>
              <w:jc w:val="center"/>
              <w:rPr>
                <w:rFonts w:eastAsia="Times New Roman" w:cs="Times New Roman"/>
                <w:sz w:val="24"/>
                <w:szCs w:val="24"/>
                <w:lang w:val="en-GB" w:eastAsia="en-GB"/>
              </w:rPr>
            </w:pPr>
            <w:r w:rsidRPr="00464B6C">
              <w:rPr>
                <w:rFonts w:eastAsia="Times New Roman" w:cs="Times New Roman"/>
                <w:sz w:val="24"/>
                <w:szCs w:val="24"/>
                <w:lang w:val="en-GB" w:eastAsia="en-GB"/>
              </w:rPr>
              <w:t>Không có.</w:t>
            </w:r>
          </w:p>
        </w:tc>
      </w:tr>
      <w:tr w:rsidR="00464C8D" w:rsidRPr="006E2E94" w14:paraId="18CA710F" w14:textId="77777777" w:rsidTr="006C0AE5">
        <w:tc>
          <w:tcPr>
            <w:tcW w:w="1160" w:type="pct"/>
            <w:vAlign w:val="center"/>
            <w:hideMark/>
          </w:tcPr>
          <w:p w14:paraId="69D266EB" w14:textId="77777777" w:rsidR="00464C8D" w:rsidRPr="00C61C79" w:rsidRDefault="00464C8D" w:rsidP="00C61C79">
            <w:pPr>
              <w:jc w:val="center"/>
              <w:rPr>
                <w:rFonts w:eastAsia="Times New Roman" w:cs="Times New Roman"/>
                <w:sz w:val="24"/>
                <w:szCs w:val="24"/>
                <w:lang w:val="en-GB" w:eastAsia="en-GB"/>
              </w:rPr>
            </w:pPr>
            <w:r w:rsidRPr="00C61C79">
              <w:rPr>
                <w:rFonts w:eastAsia="Times New Roman" w:cs="Times New Roman"/>
                <w:sz w:val="24"/>
                <w:szCs w:val="24"/>
                <w:lang w:val="en-GB" w:eastAsia="en-GB"/>
              </w:rPr>
              <w:t>UBND xã Trần Phú</w:t>
            </w:r>
          </w:p>
        </w:tc>
        <w:tc>
          <w:tcPr>
            <w:tcW w:w="1438" w:type="pct"/>
            <w:vAlign w:val="center"/>
            <w:hideMark/>
          </w:tcPr>
          <w:p w14:paraId="47C33A56" w14:textId="447503F5" w:rsidR="00464C8D" w:rsidRPr="00464B6C" w:rsidRDefault="00464C8D" w:rsidP="00C61C79">
            <w:pPr>
              <w:jc w:val="center"/>
              <w:rPr>
                <w:rFonts w:eastAsia="Times New Roman" w:cs="Times New Roman"/>
                <w:sz w:val="24"/>
                <w:szCs w:val="24"/>
                <w:lang w:val="en-GB" w:eastAsia="en-GB"/>
              </w:rPr>
            </w:pPr>
            <w:r w:rsidRPr="00464B6C">
              <w:rPr>
                <w:rFonts w:eastAsia="Times New Roman" w:cs="Times New Roman"/>
                <w:sz w:val="24"/>
                <w:szCs w:val="24"/>
                <w:lang w:val="en-GB" w:eastAsia="en-GB"/>
              </w:rPr>
              <w:t xml:space="preserve">Số: </w:t>
            </w:r>
            <w:r>
              <w:rPr>
                <w:rFonts w:eastAsia="Times New Roman" w:cs="Times New Roman"/>
                <w:sz w:val="24"/>
                <w:szCs w:val="24"/>
                <w:lang w:val="en-GB" w:eastAsia="en-GB"/>
              </w:rPr>
              <w:t>45</w:t>
            </w:r>
            <w:r w:rsidRPr="00464B6C">
              <w:rPr>
                <w:rFonts w:eastAsia="Times New Roman" w:cs="Times New Roman"/>
                <w:sz w:val="24"/>
                <w:szCs w:val="24"/>
                <w:lang w:val="en-GB" w:eastAsia="en-GB"/>
              </w:rPr>
              <w:t>/UBND-KT</w:t>
            </w:r>
            <w:r>
              <w:rPr>
                <w:rFonts w:eastAsia="Times New Roman" w:cs="Times New Roman"/>
                <w:sz w:val="24"/>
                <w:szCs w:val="24"/>
                <w:lang w:val="en-GB" w:eastAsia="en-GB"/>
              </w:rPr>
              <w:t xml:space="preserve"> n</w:t>
            </w:r>
            <w:r w:rsidRPr="00464B6C">
              <w:rPr>
                <w:rFonts w:eastAsia="Times New Roman" w:cs="Times New Roman"/>
                <w:sz w:val="24"/>
                <w:szCs w:val="24"/>
                <w:lang w:val="en-GB" w:eastAsia="en-GB"/>
              </w:rPr>
              <w:t xml:space="preserve">gày </w:t>
            </w:r>
            <w:r>
              <w:rPr>
                <w:rFonts w:eastAsia="Times New Roman" w:cs="Times New Roman"/>
                <w:sz w:val="24"/>
                <w:szCs w:val="24"/>
                <w:lang w:val="en-GB" w:eastAsia="en-GB"/>
              </w:rPr>
              <w:t>15/</w:t>
            </w:r>
            <w:r w:rsidRPr="00464B6C">
              <w:rPr>
                <w:rFonts w:eastAsia="Times New Roman" w:cs="Times New Roman"/>
                <w:sz w:val="24"/>
                <w:szCs w:val="24"/>
                <w:lang w:val="en-GB" w:eastAsia="en-GB"/>
              </w:rPr>
              <w:t>7/2025</w:t>
            </w:r>
          </w:p>
        </w:tc>
        <w:tc>
          <w:tcPr>
            <w:tcW w:w="893" w:type="pct"/>
            <w:vAlign w:val="center"/>
            <w:hideMark/>
          </w:tcPr>
          <w:p w14:paraId="27A1BD7A" w14:textId="77777777" w:rsidR="00464C8D" w:rsidRPr="00C61C79" w:rsidRDefault="00464C8D" w:rsidP="00C61C79">
            <w:pPr>
              <w:jc w:val="center"/>
              <w:rPr>
                <w:rFonts w:eastAsia="Times New Roman" w:cs="Times New Roman"/>
                <w:sz w:val="24"/>
                <w:szCs w:val="24"/>
                <w:lang w:val="en-GB" w:eastAsia="en-GB"/>
              </w:rPr>
            </w:pPr>
            <w:r w:rsidRPr="00C61C79">
              <w:rPr>
                <w:rFonts w:eastAsia="Times New Roman" w:cs="Times New Roman"/>
                <w:bCs/>
                <w:sz w:val="24"/>
                <w:szCs w:val="24"/>
                <w:lang w:val="en-GB" w:eastAsia="en-GB"/>
              </w:rPr>
              <w:t>Nhất trí</w:t>
            </w:r>
            <w:r w:rsidRPr="00C61C79">
              <w:rPr>
                <w:rFonts w:eastAsia="Times New Roman" w:cs="Times New Roman"/>
                <w:sz w:val="24"/>
                <w:szCs w:val="24"/>
                <w:lang w:val="en-GB" w:eastAsia="en-GB"/>
              </w:rPr>
              <w:t>.</w:t>
            </w:r>
          </w:p>
        </w:tc>
        <w:tc>
          <w:tcPr>
            <w:tcW w:w="1509" w:type="pct"/>
            <w:vAlign w:val="center"/>
            <w:hideMark/>
          </w:tcPr>
          <w:p w14:paraId="02EEA8B2" w14:textId="77777777" w:rsidR="00464C8D" w:rsidRPr="00464B6C" w:rsidRDefault="00464C8D" w:rsidP="006C0AE5">
            <w:pPr>
              <w:jc w:val="center"/>
              <w:rPr>
                <w:rFonts w:eastAsia="Times New Roman" w:cs="Times New Roman"/>
                <w:sz w:val="24"/>
                <w:szCs w:val="24"/>
                <w:lang w:val="en-GB" w:eastAsia="en-GB"/>
              </w:rPr>
            </w:pPr>
            <w:r w:rsidRPr="00464B6C">
              <w:rPr>
                <w:rFonts w:eastAsia="Times New Roman" w:cs="Times New Roman"/>
                <w:sz w:val="24"/>
                <w:szCs w:val="24"/>
                <w:lang w:val="en-GB" w:eastAsia="en-GB"/>
              </w:rPr>
              <w:t>Không có.</w:t>
            </w:r>
          </w:p>
        </w:tc>
      </w:tr>
      <w:tr w:rsidR="00464C8D" w:rsidRPr="006E2E94" w14:paraId="7DBE1672" w14:textId="77777777" w:rsidTr="006C0AE5">
        <w:tc>
          <w:tcPr>
            <w:tcW w:w="1160" w:type="pct"/>
            <w:vAlign w:val="center"/>
            <w:hideMark/>
          </w:tcPr>
          <w:p w14:paraId="29600F5D" w14:textId="77777777" w:rsidR="00464C8D" w:rsidRPr="00C61C79" w:rsidRDefault="00464C8D" w:rsidP="00C61C79">
            <w:pPr>
              <w:jc w:val="center"/>
              <w:rPr>
                <w:rFonts w:eastAsia="Times New Roman" w:cs="Times New Roman"/>
                <w:sz w:val="24"/>
                <w:szCs w:val="24"/>
                <w:lang w:val="en-GB" w:eastAsia="en-GB"/>
              </w:rPr>
            </w:pPr>
            <w:r w:rsidRPr="00C61C79">
              <w:rPr>
                <w:rFonts w:eastAsia="Times New Roman" w:cs="Times New Roman"/>
                <w:sz w:val="24"/>
                <w:szCs w:val="24"/>
                <w:lang w:val="en-GB" w:eastAsia="en-GB"/>
              </w:rPr>
              <w:t>UBND xã Mỹ Đức</w:t>
            </w:r>
          </w:p>
        </w:tc>
        <w:tc>
          <w:tcPr>
            <w:tcW w:w="1438" w:type="pct"/>
            <w:vAlign w:val="center"/>
            <w:hideMark/>
          </w:tcPr>
          <w:p w14:paraId="653A3521" w14:textId="7210BBCE" w:rsidR="00464C8D" w:rsidRPr="00464B6C" w:rsidRDefault="00464C8D" w:rsidP="00C61C79">
            <w:pPr>
              <w:jc w:val="center"/>
              <w:rPr>
                <w:rFonts w:eastAsia="Times New Roman" w:cs="Times New Roman"/>
                <w:sz w:val="24"/>
                <w:szCs w:val="24"/>
                <w:lang w:val="en-GB" w:eastAsia="en-GB"/>
              </w:rPr>
            </w:pPr>
            <w:r w:rsidRPr="00464B6C">
              <w:rPr>
                <w:rFonts w:eastAsia="Times New Roman" w:cs="Times New Roman"/>
                <w:sz w:val="24"/>
                <w:szCs w:val="24"/>
                <w:lang w:val="en-GB" w:eastAsia="en-GB"/>
              </w:rPr>
              <w:t xml:space="preserve">Số: </w:t>
            </w:r>
            <w:r>
              <w:rPr>
                <w:rFonts w:eastAsia="Times New Roman" w:cs="Times New Roman"/>
                <w:sz w:val="24"/>
                <w:szCs w:val="24"/>
                <w:lang w:val="en-GB" w:eastAsia="en-GB"/>
              </w:rPr>
              <w:t>74</w:t>
            </w:r>
            <w:r w:rsidRPr="00464B6C">
              <w:rPr>
                <w:rFonts w:eastAsia="Times New Roman" w:cs="Times New Roman"/>
                <w:sz w:val="24"/>
                <w:szCs w:val="24"/>
                <w:lang w:val="en-GB" w:eastAsia="en-GB"/>
              </w:rPr>
              <w:t>/UBND-KT</w:t>
            </w:r>
            <w:r>
              <w:rPr>
                <w:rFonts w:eastAsia="Times New Roman" w:cs="Times New Roman"/>
                <w:sz w:val="24"/>
                <w:szCs w:val="24"/>
                <w:lang w:val="en-GB" w:eastAsia="en-GB"/>
              </w:rPr>
              <w:t xml:space="preserve"> ngày 15/7/2025</w:t>
            </w:r>
          </w:p>
        </w:tc>
        <w:tc>
          <w:tcPr>
            <w:tcW w:w="893" w:type="pct"/>
            <w:vAlign w:val="center"/>
            <w:hideMark/>
          </w:tcPr>
          <w:p w14:paraId="051524BC" w14:textId="77777777" w:rsidR="00464C8D" w:rsidRPr="00C61C79" w:rsidRDefault="00464C8D" w:rsidP="00C61C79">
            <w:pPr>
              <w:jc w:val="center"/>
              <w:rPr>
                <w:rFonts w:eastAsia="Times New Roman" w:cs="Times New Roman"/>
                <w:sz w:val="24"/>
                <w:szCs w:val="24"/>
                <w:lang w:val="en-GB" w:eastAsia="en-GB"/>
              </w:rPr>
            </w:pPr>
            <w:r w:rsidRPr="00C61C79">
              <w:rPr>
                <w:rFonts w:eastAsia="Times New Roman" w:cs="Times New Roman"/>
                <w:bCs/>
                <w:sz w:val="24"/>
                <w:szCs w:val="24"/>
                <w:lang w:val="en-GB" w:eastAsia="en-GB"/>
              </w:rPr>
              <w:t>Nhất trí</w:t>
            </w:r>
            <w:r w:rsidRPr="00C61C79">
              <w:rPr>
                <w:rFonts w:eastAsia="Times New Roman" w:cs="Times New Roman"/>
                <w:sz w:val="24"/>
                <w:szCs w:val="24"/>
                <w:lang w:val="en-GB" w:eastAsia="en-GB"/>
              </w:rPr>
              <w:t>.</w:t>
            </w:r>
          </w:p>
        </w:tc>
        <w:tc>
          <w:tcPr>
            <w:tcW w:w="1509" w:type="pct"/>
            <w:vAlign w:val="center"/>
            <w:hideMark/>
          </w:tcPr>
          <w:p w14:paraId="172EE96F" w14:textId="77777777" w:rsidR="00464C8D" w:rsidRPr="00464B6C" w:rsidRDefault="00464C8D" w:rsidP="006C0AE5">
            <w:pPr>
              <w:jc w:val="center"/>
              <w:rPr>
                <w:rFonts w:eastAsia="Times New Roman" w:cs="Times New Roman"/>
                <w:sz w:val="24"/>
                <w:szCs w:val="24"/>
                <w:lang w:val="en-GB" w:eastAsia="en-GB"/>
              </w:rPr>
            </w:pPr>
            <w:r w:rsidRPr="00464B6C">
              <w:rPr>
                <w:rFonts w:eastAsia="Times New Roman" w:cs="Times New Roman"/>
                <w:sz w:val="24"/>
                <w:szCs w:val="24"/>
                <w:lang w:val="en-GB" w:eastAsia="en-GB"/>
              </w:rPr>
              <w:t>Không có.</w:t>
            </w:r>
          </w:p>
        </w:tc>
      </w:tr>
      <w:tr w:rsidR="00464C8D" w:rsidRPr="006E2E94" w14:paraId="2F2C3DAF" w14:textId="77777777" w:rsidTr="006C0AE5">
        <w:tc>
          <w:tcPr>
            <w:tcW w:w="1160" w:type="pct"/>
            <w:vAlign w:val="center"/>
            <w:hideMark/>
          </w:tcPr>
          <w:p w14:paraId="00700C6D" w14:textId="77777777" w:rsidR="00464C8D" w:rsidRPr="00C61C79" w:rsidRDefault="00464C8D" w:rsidP="00C61C79">
            <w:pPr>
              <w:jc w:val="center"/>
              <w:rPr>
                <w:rFonts w:eastAsia="Times New Roman" w:cs="Times New Roman"/>
                <w:sz w:val="24"/>
                <w:szCs w:val="24"/>
                <w:lang w:val="en-GB" w:eastAsia="en-GB"/>
              </w:rPr>
            </w:pPr>
            <w:r w:rsidRPr="00C61C79">
              <w:rPr>
                <w:rFonts w:eastAsia="Times New Roman" w:cs="Times New Roman"/>
                <w:sz w:val="24"/>
                <w:szCs w:val="24"/>
                <w:lang w:val="en-GB" w:eastAsia="en-GB"/>
              </w:rPr>
              <w:t>UBND xã Dân Hòa</w:t>
            </w:r>
          </w:p>
        </w:tc>
        <w:tc>
          <w:tcPr>
            <w:tcW w:w="1438" w:type="pct"/>
            <w:vAlign w:val="center"/>
            <w:hideMark/>
          </w:tcPr>
          <w:p w14:paraId="6599728F" w14:textId="1F658FFB" w:rsidR="00464C8D" w:rsidRPr="00464B6C" w:rsidRDefault="00464C8D" w:rsidP="00C61C79">
            <w:pPr>
              <w:jc w:val="center"/>
              <w:rPr>
                <w:rFonts w:eastAsia="Times New Roman" w:cs="Times New Roman"/>
                <w:sz w:val="24"/>
                <w:szCs w:val="24"/>
                <w:lang w:val="en-GB" w:eastAsia="en-GB"/>
              </w:rPr>
            </w:pPr>
            <w:r w:rsidRPr="00464B6C">
              <w:rPr>
                <w:rFonts w:eastAsia="Times New Roman" w:cs="Times New Roman"/>
                <w:sz w:val="24"/>
                <w:szCs w:val="24"/>
                <w:lang w:val="en-GB" w:eastAsia="en-GB"/>
              </w:rPr>
              <w:t xml:space="preserve">Số: </w:t>
            </w:r>
            <w:r>
              <w:rPr>
                <w:rFonts w:eastAsia="Times New Roman" w:cs="Times New Roman"/>
                <w:sz w:val="24"/>
                <w:szCs w:val="24"/>
                <w:lang w:val="en-GB" w:eastAsia="en-GB"/>
              </w:rPr>
              <w:t>74</w:t>
            </w:r>
            <w:r w:rsidRPr="00464B6C">
              <w:rPr>
                <w:rFonts w:eastAsia="Times New Roman" w:cs="Times New Roman"/>
                <w:sz w:val="24"/>
                <w:szCs w:val="24"/>
                <w:lang w:val="en-GB" w:eastAsia="en-GB"/>
              </w:rPr>
              <w:t>/UBND-KT</w:t>
            </w:r>
            <w:r>
              <w:rPr>
                <w:rFonts w:eastAsia="Times New Roman" w:cs="Times New Roman"/>
                <w:sz w:val="24"/>
                <w:szCs w:val="24"/>
                <w:lang w:val="en-GB" w:eastAsia="en-GB"/>
              </w:rPr>
              <w:t xml:space="preserve"> n</w:t>
            </w:r>
            <w:r w:rsidRPr="00464B6C">
              <w:rPr>
                <w:rFonts w:eastAsia="Times New Roman" w:cs="Times New Roman"/>
                <w:sz w:val="24"/>
                <w:szCs w:val="24"/>
                <w:lang w:val="en-GB" w:eastAsia="en-GB"/>
              </w:rPr>
              <w:t xml:space="preserve">gày </w:t>
            </w:r>
            <w:r>
              <w:rPr>
                <w:rFonts w:eastAsia="Times New Roman" w:cs="Times New Roman"/>
                <w:sz w:val="24"/>
                <w:szCs w:val="24"/>
                <w:lang w:val="en-GB" w:eastAsia="en-GB"/>
              </w:rPr>
              <w:t>15/7/2025</w:t>
            </w:r>
          </w:p>
        </w:tc>
        <w:tc>
          <w:tcPr>
            <w:tcW w:w="893" w:type="pct"/>
            <w:vAlign w:val="center"/>
            <w:hideMark/>
          </w:tcPr>
          <w:p w14:paraId="4ACCC44C" w14:textId="77777777" w:rsidR="00464C8D" w:rsidRPr="00C61C79" w:rsidRDefault="00464C8D" w:rsidP="00C61C79">
            <w:pPr>
              <w:jc w:val="center"/>
              <w:rPr>
                <w:rFonts w:eastAsia="Times New Roman" w:cs="Times New Roman"/>
                <w:sz w:val="24"/>
                <w:szCs w:val="24"/>
                <w:lang w:val="en-GB" w:eastAsia="en-GB"/>
              </w:rPr>
            </w:pPr>
            <w:r w:rsidRPr="00C61C79">
              <w:rPr>
                <w:rFonts w:eastAsia="Times New Roman" w:cs="Times New Roman"/>
                <w:bCs/>
                <w:sz w:val="24"/>
                <w:szCs w:val="24"/>
                <w:lang w:val="en-GB" w:eastAsia="en-GB"/>
              </w:rPr>
              <w:t>Nhất trí</w:t>
            </w:r>
            <w:r w:rsidRPr="00C61C79">
              <w:rPr>
                <w:rFonts w:eastAsia="Times New Roman" w:cs="Times New Roman"/>
                <w:sz w:val="24"/>
                <w:szCs w:val="24"/>
                <w:lang w:val="en-GB" w:eastAsia="en-GB"/>
              </w:rPr>
              <w:t>.</w:t>
            </w:r>
          </w:p>
        </w:tc>
        <w:tc>
          <w:tcPr>
            <w:tcW w:w="1509" w:type="pct"/>
            <w:vAlign w:val="center"/>
            <w:hideMark/>
          </w:tcPr>
          <w:p w14:paraId="2C936F94" w14:textId="77777777" w:rsidR="00464C8D" w:rsidRPr="00464B6C" w:rsidRDefault="00464C8D" w:rsidP="006C0AE5">
            <w:pPr>
              <w:jc w:val="center"/>
              <w:rPr>
                <w:rFonts w:eastAsia="Times New Roman" w:cs="Times New Roman"/>
                <w:sz w:val="24"/>
                <w:szCs w:val="24"/>
                <w:lang w:val="en-GB" w:eastAsia="en-GB"/>
              </w:rPr>
            </w:pPr>
            <w:r w:rsidRPr="00464B6C">
              <w:rPr>
                <w:rFonts w:eastAsia="Times New Roman" w:cs="Times New Roman"/>
                <w:sz w:val="24"/>
                <w:szCs w:val="24"/>
                <w:lang w:val="en-GB" w:eastAsia="en-GB"/>
              </w:rPr>
              <w:t>Không có.</w:t>
            </w:r>
          </w:p>
        </w:tc>
      </w:tr>
      <w:tr w:rsidR="00464C8D" w:rsidRPr="006E2E94" w14:paraId="6224885B" w14:textId="77777777" w:rsidTr="006C0AE5">
        <w:tc>
          <w:tcPr>
            <w:tcW w:w="1160" w:type="pct"/>
            <w:vAlign w:val="center"/>
            <w:hideMark/>
          </w:tcPr>
          <w:p w14:paraId="4F472FE6" w14:textId="77777777" w:rsidR="00464C8D" w:rsidRPr="00C61C79" w:rsidRDefault="00464C8D" w:rsidP="00C61C79">
            <w:pPr>
              <w:jc w:val="center"/>
              <w:rPr>
                <w:rFonts w:eastAsia="Times New Roman" w:cs="Times New Roman"/>
                <w:sz w:val="24"/>
                <w:szCs w:val="24"/>
                <w:lang w:val="en-GB" w:eastAsia="en-GB"/>
              </w:rPr>
            </w:pPr>
            <w:r w:rsidRPr="00C61C79">
              <w:rPr>
                <w:rFonts w:eastAsia="Times New Roman" w:cs="Times New Roman"/>
                <w:sz w:val="24"/>
                <w:szCs w:val="24"/>
                <w:lang w:val="en-GB" w:eastAsia="en-GB"/>
              </w:rPr>
              <w:t>UBND xã Phú Cát</w:t>
            </w:r>
          </w:p>
        </w:tc>
        <w:tc>
          <w:tcPr>
            <w:tcW w:w="1438" w:type="pct"/>
            <w:vAlign w:val="center"/>
            <w:hideMark/>
          </w:tcPr>
          <w:p w14:paraId="790575C6" w14:textId="0EFC68F2" w:rsidR="00464C8D" w:rsidRPr="00464B6C" w:rsidRDefault="00464C8D" w:rsidP="00C61C79">
            <w:pPr>
              <w:jc w:val="center"/>
              <w:rPr>
                <w:rFonts w:eastAsia="Times New Roman" w:cs="Times New Roman"/>
                <w:sz w:val="24"/>
                <w:szCs w:val="24"/>
                <w:lang w:val="en-GB" w:eastAsia="en-GB"/>
              </w:rPr>
            </w:pPr>
            <w:r w:rsidRPr="00464B6C">
              <w:rPr>
                <w:rFonts w:eastAsia="Times New Roman" w:cs="Times New Roman"/>
                <w:sz w:val="24"/>
                <w:szCs w:val="24"/>
                <w:lang w:val="en-GB" w:eastAsia="en-GB"/>
              </w:rPr>
              <w:t xml:space="preserve">Số: </w:t>
            </w:r>
            <w:r>
              <w:rPr>
                <w:rFonts w:eastAsia="Times New Roman" w:cs="Times New Roman"/>
                <w:sz w:val="24"/>
                <w:szCs w:val="24"/>
                <w:lang w:val="en-GB" w:eastAsia="en-GB"/>
              </w:rPr>
              <w:t>54</w:t>
            </w:r>
            <w:r w:rsidRPr="00464B6C">
              <w:rPr>
                <w:rFonts w:eastAsia="Times New Roman" w:cs="Times New Roman"/>
                <w:sz w:val="24"/>
                <w:szCs w:val="24"/>
                <w:lang w:val="en-GB" w:eastAsia="en-GB"/>
              </w:rPr>
              <w:t>/UBND-KT</w:t>
            </w:r>
            <w:r>
              <w:rPr>
                <w:rFonts w:eastAsia="Times New Roman" w:cs="Times New Roman"/>
                <w:sz w:val="24"/>
                <w:szCs w:val="24"/>
                <w:lang w:val="en-GB" w:eastAsia="en-GB"/>
              </w:rPr>
              <w:t xml:space="preserve"> n</w:t>
            </w:r>
            <w:r w:rsidRPr="00464B6C">
              <w:rPr>
                <w:rFonts w:eastAsia="Times New Roman" w:cs="Times New Roman"/>
                <w:sz w:val="24"/>
                <w:szCs w:val="24"/>
                <w:lang w:val="en-GB" w:eastAsia="en-GB"/>
              </w:rPr>
              <w:t xml:space="preserve">gày </w:t>
            </w:r>
            <w:r>
              <w:rPr>
                <w:rFonts w:eastAsia="Times New Roman" w:cs="Times New Roman"/>
                <w:sz w:val="24"/>
                <w:szCs w:val="24"/>
                <w:lang w:val="en-GB" w:eastAsia="en-GB"/>
              </w:rPr>
              <w:t>16/7/2025</w:t>
            </w:r>
          </w:p>
        </w:tc>
        <w:tc>
          <w:tcPr>
            <w:tcW w:w="893" w:type="pct"/>
            <w:vAlign w:val="center"/>
            <w:hideMark/>
          </w:tcPr>
          <w:p w14:paraId="61842A5C" w14:textId="77777777" w:rsidR="00464C8D" w:rsidRPr="00C61C79" w:rsidRDefault="00464C8D" w:rsidP="00C61C79">
            <w:pPr>
              <w:jc w:val="center"/>
              <w:rPr>
                <w:rFonts w:eastAsia="Times New Roman" w:cs="Times New Roman"/>
                <w:sz w:val="24"/>
                <w:szCs w:val="24"/>
                <w:lang w:val="en-GB" w:eastAsia="en-GB"/>
              </w:rPr>
            </w:pPr>
            <w:r w:rsidRPr="00C61C79">
              <w:rPr>
                <w:rFonts w:eastAsia="Times New Roman" w:cs="Times New Roman"/>
                <w:bCs/>
                <w:sz w:val="24"/>
                <w:szCs w:val="24"/>
                <w:lang w:val="en-GB" w:eastAsia="en-GB"/>
              </w:rPr>
              <w:t>Nhất trí</w:t>
            </w:r>
            <w:r w:rsidRPr="00C61C79">
              <w:rPr>
                <w:rFonts w:eastAsia="Times New Roman" w:cs="Times New Roman"/>
                <w:sz w:val="24"/>
                <w:szCs w:val="24"/>
                <w:lang w:val="en-GB" w:eastAsia="en-GB"/>
              </w:rPr>
              <w:t xml:space="preserve"> theo quy định tại khoản 4 Điều 42 Luật Thủ đô.</w:t>
            </w:r>
          </w:p>
        </w:tc>
        <w:tc>
          <w:tcPr>
            <w:tcW w:w="1509" w:type="pct"/>
            <w:vAlign w:val="center"/>
            <w:hideMark/>
          </w:tcPr>
          <w:p w14:paraId="2659E7F6" w14:textId="77777777" w:rsidR="00464C8D" w:rsidRPr="00464B6C" w:rsidRDefault="00464C8D" w:rsidP="006C0AE5">
            <w:pPr>
              <w:jc w:val="center"/>
              <w:rPr>
                <w:rFonts w:eastAsia="Times New Roman" w:cs="Times New Roman"/>
                <w:sz w:val="24"/>
                <w:szCs w:val="24"/>
                <w:lang w:val="en-GB" w:eastAsia="en-GB"/>
              </w:rPr>
            </w:pPr>
            <w:r w:rsidRPr="00464B6C">
              <w:rPr>
                <w:rFonts w:eastAsia="Times New Roman" w:cs="Times New Roman"/>
                <w:sz w:val="24"/>
                <w:szCs w:val="24"/>
                <w:lang w:val="en-GB" w:eastAsia="en-GB"/>
              </w:rPr>
              <w:t>Không có.</w:t>
            </w:r>
          </w:p>
        </w:tc>
      </w:tr>
      <w:tr w:rsidR="00464C8D" w:rsidRPr="006E2E94" w14:paraId="439AE159" w14:textId="77777777" w:rsidTr="006C0AE5">
        <w:tc>
          <w:tcPr>
            <w:tcW w:w="1160" w:type="pct"/>
            <w:vAlign w:val="center"/>
            <w:hideMark/>
          </w:tcPr>
          <w:p w14:paraId="2E8FE98B" w14:textId="77777777" w:rsidR="00464C8D" w:rsidRPr="00C61C79" w:rsidRDefault="00464C8D" w:rsidP="00C61C79">
            <w:pPr>
              <w:jc w:val="center"/>
              <w:rPr>
                <w:rFonts w:eastAsia="Times New Roman" w:cs="Times New Roman"/>
                <w:sz w:val="24"/>
                <w:szCs w:val="24"/>
                <w:lang w:val="en-GB" w:eastAsia="en-GB"/>
              </w:rPr>
            </w:pPr>
            <w:r w:rsidRPr="00C61C79">
              <w:rPr>
                <w:rFonts w:eastAsia="Times New Roman" w:cs="Times New Roman"/>
                <w:sz w:val="24"/>
                <w:szCs w:val="24"/>
                <w:lang w:val="en-GB" w:eastAsia="en-GB"/>
              </w:rPr>
              <w:t>UBND xã Phù Đổng</w:t>
            </w:r>
          </w:p>
        </w:tc>
        <w:tc>
          <w:tcPr>
            <w:tcW w:w="1438" w:type="pct"/>
            <w:vAlign w:val="center"/>
            <w:hideMark/>
          </w:tcPr>
          <w:p w14:paraId="61FF5535" w14:textId="17454904" w:rsidR="00464C8D" w:rsidRPr="00464B6C" w:rsidRDefault="00464C8D" w:rsidP="00C61C79">
            <w:pPr>
              <w:jc w:val="center"/>
              <w:rPr>
                <w:rFonts w:eastAsia="Times New Roman" w:cs="Times New Roman"/>
                <w:sz w:val="24"/>
                <w:szCs w:val="24"/>
                <w:lang w:val="en-GB" w:eastAsia="en-GB"/>
              </w:rPr>
            </w:pPr>
            <w:r w:rsidRPr="00464B6C">
              <w:rPr>
                <w:rFonts w:eastAsia="Times New Roman" w:cs="Times New Roman"/>
                <w:sz w:val="24"/>
                <w:szCs w:val="24"/>
                <w:lang w:val="en-GB" w:eastAsia="en-GB"/>
              </w:rPr>
              <w:t xml:space="preserve">Số: </w:t>
            </w:r>
            <w:r>
              <w:rPr>
                <w:rFonts w:eastAsia="Times New Roman" w:cs="Times New Roman"/>
                <w:sz w:val="24"/>
                <w:szCs w:val="24"/>
                <w:lang w:val="en-GB" w:eastAsia="en-GB"/>
              </w:rPr>
              <w:t>63/UBND-KT n</w:t>
            </w:r>
            <w:r w:rsidRPr="00464B6C">
              <w:rPr>
                <w:rFonts w:eastAsia="Times New Roman" w:cs="Times New Roman"/>
                <w:sz w:val="24"/>
                <w:szCs w:val="24"/>
                <w:lang w:val="en-GB" w:eastAsia="en-GB"/>
              </w:rPr>
              <w:t xml:space="preserve">gày </w:t>
            </w:r>
            <w:r>
              <w:rPr>
                <w:rFonts w:eastAsia="Times New Roman" w:cs="Times New Roman"/>
                <w:sz w:val="24"/>
                <w:szCs w:val="24"/>
                <w:lang w:val="en-GB" w:eastAsia="en-GB"/>
              </w:rPr>
              <w:t>16/7/2025</w:t>
            </w:r>
          </w:p>
        </w:tc>
        <w:tc>
          <w:tcPr>
            <w:tcW w:w="893" w:type="pct"/>
            <w:vAlign w:val="center"/>
            <w:hideMark/>
          </w:tcPr>
          <w:p w14:paraId="1B74B8AF" w14:textId="77777777" w:rsidR="00464C8D" w:rsidRPr="00C61C79" w:rsidRDefault="00464C8D" w:rsidP="00C61C79">
            <w:pPr>
              <w:jc w:val="center"/>
              <w:rPr>
                <w:rFonts w:eastAsia="Times New Roman" w:cs="Times New Roman"/>
                <w:sz w:val="24"/>
                <w:szCs w:val="24"/>
                <w:lang w:val="en-GB" w:eastAsia="en-GB"/>
              </w:rPr>
            </w:pPr>
            <w:r w:rsidRPr="00C61C79">
              <w:rPr>
                <w:rFonts w:eastAsia="Times New Roman" w:cs="Times New Roman"/>
                <w:bCs/>
                <w:sz w:val="24"/>
                <w:szCs w:val="24"/>
                <w:lang w:val="en-GB" w:eastAsia="en-GB"/>
              </w:rPr>
              <w:t>Thống nhất</w:t>
            </w:r>
            <w:r w:rsidRPr="00C61C79">
              <w:rPr>
                <w:rFonts w:eastAsia="Times New Roman" w:cs="Times New Roman"/>
                <w:sz w:val="24"/>
                <w:szCs w:val="24"/>
                <w:lang w:val="en-GB" w:eastAsia="en-GB"/>
              </w:rPr>
              <w:t>.</w:t>
            </w:r>
          </w:p>
        </w:tc>
        <w:tc>
          <w:tcPr>
            <w:tcW w:w="1509" w:type="pct"/>
            <w:vAlign w:val="center"/>
            <w:hideMark/>
          </w:tcPr>
          <w:p w14:paraId="67DDD0A9" w14:textId="77777777" w:rsidR="00464C8D" w:rsidRPr="00464B6C" w:rsidRDefault="00464C8D" w:rsidP="006C0AE5">
            <w:pPr>
              <w:jc w:val="center"/>
              <w:rPr>
                <w:rFonts w:eastAsia="Times New Roman" w:cs="Times New Roman"/>
                <w:sz w:val="24"/>
                <w:szCs w:val="24"/>
                <w:lang w:val="en-GB" w:eastAsia="en-GB"/>
              </w:rPr>
            </w:pPr>
            <w:r w:rsidRPr="00464B6C">
              <w:rPr>
                <w:rFonts w:eastAsia="Times New Roman" w:cs="Times New Roman"/>
                <w:sz w:val="24"/>
                <w:szCs w:val="24"/>
                <w:lang w:val="en-GB" w:eastAsia="en-GB"/>
              </w:rPr>
              <w:t>Không có.</w:t>
            </w:r>
          </w:p>
        </w:tc>
      </w:tr>
      <w:tr w:rsidR="00464C8D" w:rsidRPr="006E2E94" w14:paraId="41E72E75" w14:textId="77777777" w:rsidTr="006C0AE5">
        <w:tc>
          <w:tcPr>
            <w:tcW w:w="1160" w:type="pct"/>
            <w:vAlign w:val="center"/>
            <w:hideMark/>
          </w:tcPr>
          <w:p w14:paraId="27C3FA23" w14:textId="77777777" w:rsidR="00464C8D" w:rsidRPr="00C61C79" w:rsidRDefault="00464C8D" w:rsidP="00C61C79">
            <w:pPr>
              <w:jc w:val="center"/>
              <w:rPr>
                <w:rFonts w:eastAsia="Times New Roman" w:cs="Times New Roman"/>
                <w:sz w:val="24"/>
                <w:szCs w:val="24"/>
                <w:lang w:val="en-GB" w:eastAsia="en-GB"/>
              </w:rPr>
            </w:pPr>
            <w:r w:rsidRPr="00C61C79">
              <w:rPr>
                <w:rFonts w:eastAsia="Times New Roman" w:cs="Times New Roman"/>
                <w:sz w:val="24"/>
                <w:szCs w:val="24"/>
                <w:lang w:val="en-GB" w:eastAsia="en-GB"/>
              </w:rPr>
              <w:t>UBND xã Quảng Oai</w:t>
            </w:r>
          </w:p>
        </w:tc>
        <w:tc>
          <w:tcPr>
            <w:tcW w:w="1438" w:type="pct"/>
            <w:vAlign w:val="center"/>
            <w:hideMark/>
          </w:tcPr>
          <w:p w14:paraId="245FCC49" w14:textId="03A865C1" w:rsidR="00464C8D" w:rsidRPr="00464B6C" w:rsidRDefault="00464C8D" w:rsidP="00C61C79">
            <w:pPr>
              <w:jc w:val="center"/>
              <w:rPr>
                <w:rFonts w:eastAsia="Times New Roman" w:cs="Times New Roman"/>
                <w:sz w:val="24"/>
                <w:szCs w:val="24"/>
                <w:lang w:val="en-GB" w:eastAsia="en-GB"/>
              </w:rPr>
            </w:pPr>
            <w:r w:rsidRPr="00464B6C">
              <w:rPr>
                <w:rFonts w:eastAsia="Times New Roman" w:cs="Times New Roman"/>
                <w:sz w:val="24"/>
                <w:szCs w:val="24"/>
                <w:lang w:val="en-GB" w:eastAsia="en-GB"/>
              </w:rPr>
              <w:t xml:space="preserve">Số: </w:t>
            </w:r>
            <w:r>
              <w:rPr>
                <w:rFonts w:eastAsia="Times New Roman" w:cs="Times New Roman"/>
                <w:sz w:val="24"/>
                <w:szCs w:val="24"/>
                <w:lang w:val="en-GB" w:eastAsia="en-GB"/>
              </w:rPr>
              <w:t>67</w:t>
            </w:r>
            <w:r w:rsidRPr="00464B6C">
              <w:rPr>
                <w:rFonts w:eastAsia="Times New Roman" w:cs="Times New Roman"/>
                <w:sz w:val="24"/>
                <w:szCs w:val="24"/>
                <w:lang w:val="en-GB" w:eastAsia="en-GB"/>
              </w:rPr>
              <w:t>/UBND-KT</w:t>
            </w:r>
            <w:r>
              <w:rPr>
                <w:rFonts w:eastAsia="Times New Roman" w:cs="Times New Roman"/>
                <w:sz w:val="24"/>
                <w:szCs w:val="24"/>
                <w:lang w:val="en-GB" w:eastAsia="en-GB"/>
              </w:rPr>
              <w:t xml:space="preserve"> n</w:t>
            </w:r>
            <w:r w:rsidRPr="00464B6C">
              <w:rPr>
                <w:rFonts w:eastAsia="Times New Roman" w:cs="Times New Roman"/>
                <w:sz w:val="24"/>
                <w:szCs w:val="24"/>
                <w:lang w:val="en-GB" w:eastAsia="en-GB"/>
              </w:rPr>
              <w:t xml:space="preserve">gày </w:t>
            </w:r>
            <w:r>
              <w:rPr>
                <w:rFonts w:eastAsia="Times New Roman" w:cs="Times New Roman"/>
                <w:sz w:val="24"/>
                <w:szCs w:val="24"/>
                <w:lang w:val="en-GB" w:eastAsia="en-GB"/>
              </w:rPr>
              <w:t>17/7/2025</w:t>
            </w:r>
          </w:p>
        </w:tc>
        <w:tc>
          <w:tcPr>
            <w:tcW w:w="893" w:type="pct"/>
            <w:vAlign w:val="center"/>
            <w:hideMark/>
          </w:tcPr>
          <w:p w14:paraId="0A2CCF82" w14:textId="77777777" w:rsidR="00464C8D" w:rsidRPr="00C61C79" w:rsidRDefault="00464C8D" w:rsidP="00C61C79">
            <w:pPr>
              <w:jc w:val="center"/>
              <w:rPr>
                <w:rFonts w:eastAsia="Times New Roman" w:cs="Times New Roman"/>
                <w:sz w:val="24"/>
                <w:szCs w:val="24"/>
                <w:lang w:val="en-GB" w:eastAsia="en-GB"/>
              </w:rPr>
            </w:pPr>
            <w:r w:rsidRPr="00C61C79">
              <w:rPr>
                <w:rFonts w:eastAsia="Times New Roman" w:cs="Times New Roman"/>
                <w:bCs/>
                <w:sz w:val="24"/>
                <w:szCs w:val="24"/>
                <w:lang w:val="en-GB" w:eastAsia="en-GB"/>
              </w:rPr>
              <w:t>Nhất trí</w:t>
            </w:r>
            <w:r w:rsidRPr="00C61C79">
              <w:rPr>
                <w:rFonts w:eastAsia="Times New Roman" w:cs="Times New Roman"/>
                <w:sz w:val="24"/>
                <w:szCs w:val="24"/>
                <w:lang w:val="en-GB" w:eastAsia="en-GB"/>
              </w:rPr>
              <w:t>.</w:t>
            </w:r>
          </w:p>
        </w:tc>
        <w:tc>
          <w:tcPr>
            <w:tcW w:w="1509" w:type="pct"/>
            <w:vAlign w:val="center"/>
            <w:hideMark/>
          </w:tcPr>
          <w:p w14:paraId="74217089" w14:textId="199A5A76" w:rsidR="00464C8D" w:rsidRPr="00464B6C" w:rsidRDefault="00464C8D" w:rsidP="006C0AE5">
            <w:pPr>
              <w:jc w:val="center"/>
              <w:rPr>
                <w:rFonts w:eastAsia="Times New Roman" w:cs="Times New Roman"/>
                <w:sz w:val="24"/>
                <w:szCs w:val="24"/>
                <w:lang w:val="en-GB" w:eastAsia="en-GB"/>
              </w:rPr>
            </w:pPr>
            <w:r w:rsidRPr="00464B6C">
              <w:rPr>
                <w:rFonts w:eastAsia="Times New Roman" w:cs="Times New Roman"/>
                <w:sz w:val="24"/>
                <w:szCs w:val="24"/>
                <w:lang w:val="en-GB" w:eastAsia="en-GB"/>
              </w:rPr>
              <w:t>Không có.</w:t>
            </w:r>
          </w:p>
        </w:tc>
      </w:tr>
      <w:tr w:rsidR="00464C8D" w:rsidRPr="006E2E94" w14:paraId="07087169" w14:textId="77777777" w:rsidTr="006C0AE5">
        <w:tc>
          <w:tcPr>
            <w:tcW w:w="1160" w:type="pct"/>
            <w:vAlign w:val="center"/>
            <w:hideMark/>
          </w:tcPr>
          <w:p w14:paraId="5CEE0D8D" w14:textId="77777777" w:rsidR="00464C8D" w:rsidRPr="00C61C79" w:rsidRDefault="00464C8D" w:rsidP="00C61C79">
            <w:pPr>
              <w:jc w:val="center"/>
              <w:rPr>
                <w:rFonts w:eastAsia="Times New Roman" w:cs="Times New Roman"/>
                <w:sz w:val="24"/>
                <w:szCs w:val="24"/>
                <w:lang w:val="en-GB" w:eastAsia="en-GB"/>
              </w:rPr>
            </w:pPr>
            <w:r w:rsidRPr="00C61C79">
              <w:rPr>
                <w:rFonts w:eastAsia="Times New Roman" w:cs="Times New Roman"/>
                <w:sz w:val="24"/>
                <w:szCs w:val="24"/>
                <w:lang w:val="en-GB" w:eastAsia="en-GB"/>
              </w:rPr>
              <w:t>UBND xã Vật Lại</w:t>
            </w:r>
          </w:p>
        </w:tc>
        <w:tc>
          <w:tcPr>
            <w:tcW w:w="1438" w:type="pct"/>
            <w:vAlign w:val="center"/>
            <w:hideMark/>
          </w:tcPr>
          <w:p w14:paraId="338ACC44" w14:textId="1CE893DD" w:rsidR="00464C8D" w:rsidRPr="00464B6C" w:rsidRDefault="00464C8D" w:rsidP="00C61C79">
            <w:pPr>
              <w:jc w:val="center"/>
              <w:rPr>
                <w:rFonts w:eastAsia="Times New Roman" w:cs="Times New Roman"/>
                <w:sz w:val="24"/>
                <w:szCs w:val="24"/>
                <w:lang w:val="en-GB" w:eastAsia="en-GB"/>
              </w:rPr>
            </w:pPr>
            <w:r w:rsidRPr="00464B6C">
              <w:rPr>
                <w:rFonts w:eastAsia="Times New Roman" w:cs="Times New Roman"/>
                <w:sz w:val="24"/>
                <w:szCs w:val="24"/>
                <w:lang w:val="en-GB" w:eastAsia="en-GB"/>
              </w:rPr>
              <w:t xml:space="preserve">Số: </w:t>
            </w:r>
            <w:r>
              <w:rPr>
                <w:rFonts w:eastAsia="Times New Roman" w:cs="Times New Roman"/>
                <w:sz w:val="24"/>
                <w:szCs w:val="24"/>
                <w:lang w:val="en-GB" w:eastAsia="en-GB"/>
              </w:rPr>
              <w:t>65</w:t>
            </w:r>
            <w:r w:rsidRPr="00464B6C">
              <w:rPr>
                <w:rFonts w:eastAsia="Times New Roman" w:cs="Times New Roman"/>
                <w:sz w:val="24"/>
                <w:szCs w:val="24"/>
                <w:lang w:val="en-GB" w:eastAsia="en-GB"/>
              </w:rPr>
              <w:t>/UBND-KT</w:t>
            </w:r>
            <w:r>
              <w:rPr>
                <w:rFonts w:eastAsia="Times New Roman" w:cs="Times New Roman"/>
                <w:sz w:val="24"/>
                <w:szCs w:val="24"/>
                <w:lang w:val="en-GB" w:eastAsia="en-GB"/>
              </w:rPr>
              <w:t xml:space="preserve"> n</w:t>
            </w:r>
            <w:r w:rsidRPr="00464B6C">
              <w:rPr>
                <w:rFonts w:eastAsia="Times New Roman" w:cs="Times New Roman"/>
                <w:sz w:val="24"/>
                <w:szCs w:val="24"/>
                <w:lang w:val="en-GB" w:eastAsia="en-GB"/>
              </w:rPr>
              <w:t xml:space="preserve">gày </w:t>
            </w:r>
            <w:r>
              <w:rPr>
                <w:rFonts w:eastAsia="Times New Roman" w:cs="Times New Roman"/>
                <w:sz w:val="24"/>
                <w:szCs w:val="24"/>
                <w:lang w:val="en-GB" w:eastAsia="en-GB"/>
              </w:rPr>
              <w:t>16/</w:t>
            </w:r>
            <w:r w:rsidRPr="00464B6C">
              <w:rPr>
                <w:rFonts w:eastAsia="Times New Roman" w:cs="Times New Roman"/>
                <w:sz w:val="24"/>
                <w:szCs w:val="24"/>
                <w:lang w:val="en-GB" w:eastAsia="en-GB"/>
              </w:rPr>
              <w:t>7/2025</w:t>
            </w:r>
          </w:p>
        </w:tc>
        <w:tc>
          <w:tcPr>
            <w:tcW w:w="893" w:type="pct"/>
            <w:vAlign w:val="center"/>
            <w:hideMark/>
          </w:tcPr>
          <w:p w14:paraId="6ECB11B6" w14:textId="77777777" w:rsidR="00464C8D" w:rsidRPr="00C61C79" w:rsidRDefault="00464C8D" w:rsidP="00C61C79">
            <w:pPr>
              <w:jc w:val="center"/>
              <w:rPr>
                <w:rFonts w:eastAsia="Times New Roman" w:cs="Times New Roman"/>
                <w:sz w:val="24"/>
                <w:szCs w:val="24"/>
                <w:lang w:val="en-GB" w:eastAsia="en-GB"/>
              </w:rPr>
            </w:pPr>
            <w:r w:rsidRPr="00C61C79">
              <w:rPr>
                <w:rFonts w:eastAsia="Times New Roman" w:cs="Times New Roman"/>
                <w:bCs/>
                <w:sz w:val="24"/>
                <w:szCs w:val="24"/>
                <w:lang w:val="en-GB" w:eastAsia="en-GB"/>
              </w:rPr>
              <w:t>Nhất trí</w:t>
            </w:r>
            <w:r w:rsidRPr="00C61C79">
              <w:rPr>
                <w:rFonts w:eastAsia="Times New Roman" w:cs="Times New Roman"/>
                <w:sz w:val="24"/>
                <w:szCs w:val="24"/>
                <w:lang w:val="en-GB" w:eastAsia="en-GB"/>
              </w:rPr>
              <w:t>.</w:t>
            </w:r>
          </w:p>
        </w:tc>
        <w:tc>
          <w:tcPr>
            <w:tcW w:w="1509" w:type="pct"/>
            <w:vAlign w:val="center"/>
            <w:hideMark/>
          </w:tcPr>
          <w:p w14:paraId="7F73581E" w14:textId="62C20602" w:rsidR="00464C8D" w:rsidRPr="00464B6C" w:rsidRDefault="00464C8D" w:rsidP="006C0AE5">
            <w:pPr>
              <w:jc w:val="center"/>
              <w:rPr>
                <w:rFonts w:eastAsia="Times New Roman" w:cs="Times New Roman"/>
                <w:sz w:val="24"/>
                <w:szCs w:val="24"/>
                <w:lang w:val="en-GB" w:eastAsia="en-GB"/>
              </w:rPr>
            </w:pPr>
            <w:r w:rsidRPr="00464B6C">
              <w:rPr>
                <w:rFonts w:eastAsia="Times New Roman" w:cs="Times New Roman"/>
                <w:sz w:val="24"/>
                <w:szCs w:val="24"/>
                <w:lang w:val="en-GB" w:eastAsia="en-GB"/>
              </w:rPr>
              <w:t>Không có.</w:t>
            </w:r>
          </w:p>
        </w:tc>
      </w:tr>
      <w:tr w:rsidR="00464C8D" w:rsidRPr="006E2E94" w14:paraId="2D9A4A8E" w14:textId="77777777" w:rsidTr="006C0AE5">
        <w:tc>
          <w:tcPr>
            <w:tcW w:w="1160" w:type="pct"/>
            <w:vAlign w:val="center"/>
            <w:hideMark/>
          </w:tcPr>
          <w:p w14:paraId="69F37C05" w14:textId="77777777" w:rsidR="00464C8D" w:rsidRPr="00C61C79" w:rsidRDefault="00464C8D" w:rsidP="00C61C79">
            <w:pPr>
              <w:jc w:val="center"/>
              <w:rPr>
                <w:rFonts w:eastAsia="Times New Roman" w:cs="Times New Roman"/>
                <w:sz w:val="24"/>
                <w:szCs w:val="24"/>
                <w:lang w:val="en-GB" w:eastAsia="en-GB"/>
              </w:rPr>
            </w:pPr>
            <w:r w:rsidRPr="00C61C79">
              <w:rPr>
                <w:rFonts w:eastAsia="Times New Roman" w:cs="Times New Roman"/>
                <w:sz w:val="24"/>
                <w:szCs w:val="24"/>
                <w:lang w:val="en-GB" w:eastAsia="en-GB"/>
              </w:rPr>
              <w:t>UBND xã Hòa Xá</w:t>
            </w:r>
          </w:p>
        </w:tc>
        <w:tc>
          <w:tcPr>
            <w:tcW w:w="1438" w:type="pct"/>
            <w:vAlign w:val="center"/>
            <w:hideMark/>
          </w:tcPr>
          <w:p w14:paraId="3CE9B278" w14:textId="4752F8BB" w:rsidR="00464C8D" w:rsidRPr="00464B6C" w:rsidRDefault="00464C8D" w:rsidP="00C61C79">
            <w:pPr>
              <w:jc w:val="center"/>
              <w:rPr>
                <w:rFonts w:eastAsia="Times New Roman" w:cs="Times New Roman"/>
                <w:sz w:val="24"/>
                <w:szCs w:val="24"/>
                <w:lang w:val="en-GB" w:eastAsia="en-GB"/>
              </w:rPr>
            </w:pPr>
            <w:r w:rsidRPr="00464B6C">
              <w:rPr>
                <w:rFonts w:eastAsia="Times New Roman" w:cs="Times New Roman"/>
                <w:sz w:val="24"/>
                <w:szCs w:val="24"/>
                <w:lang w:val="en-GB" w:eastAsia="en-GB"/>
              </w:rPr>
              <w:t xml:space="preserve">Số: </w:t>
            </w:r>
            <w:r>
              <w:rPr>
                <w:rFonts w:eastAsia="Times New Roman" w:cs="Times New Roman"/>
                <w:sz w:val="24"/>
                <w:szCs w:val="24"/>
                <w:lang w:val="en-GB" w:eastAsia="en-GB"/>
              </w:rPr>
              <w:t>74</w:t>
            </w:r>
            <w:r w:rsidRPr="00464B6C">
              <w:rPr>
                <w:rFonts w:eastAsia="Times New Roman" w:cs="Times New Roman"/>
                <w:sz w:val="24"/>
                <w:szCs w:val="24"/>
                <w:lang w:val="en-GB" w:eastAsia="en-GB"/>
              </w:rPr>
              <w:t>/UBND-KT</w:t>
            </w:r>
            <w:r>
              <w:rPr>
                <w:rFonts w:eastAsia="Times New Roman" w:cs="Times New Roman"/>
                <w:sz w:val="24"/>
                <w:szCs w:val="24"/>
                <w:lang w:val="en-GB" w:eastAsia="en-GB"/>
              </w:rPr>
              <w:t xml:space="preserve"> n</w:t>
            </w:r>
            <w:r w:rsidRPr="00464B6C">
              <w:rPr>
                <w:rFonts w:eastAsia="Times New Roman" w:cs="Times New Roman"/>
                <w:sz w:val="24"/>
                <w:szCs w:val="24"/>
                <w:lang w:val="en-GB" w:eastAsia="en-GB"/>
              </w:rPr>
              <w:t xml:space="preserve">gày </w:t>
            </w:r>
            <w:r>
              <w:rPr>
                <w:rFonts w:eastAsia="Times New Roman" w:cs="Times New Roman"/>
                <w:sz w:val="24"/>
                <w:szCs w:val="24"/>
                <w:lang w:val="en-GB" w:eastAsia="en-GB"/>
              </w:rPr>
              <w:t>16/7/2025</w:t>
            </w:r>
          </w:p>
        </w:tc>
        <w:tc>
          <w:tcPr>
            <w:tcW w:w="893" w:type="pct"/>
            <w:vAlign w:val="center"/>
            <w:hideMark/>
          </w:tcPr>
          <w:p w14:paraId="6C707996" w14:textId="77777777" w:rsidR="00464C8D" w:rsidRPr="00C61C79" w:rsidRDefault="00464C8D" w:rsidP="00C61C79">
            <w:pPr>
              <w:jc w:val="center"/>
              <w:rPr>
                <w:rFonts w:eastAsia="Times New Roman" w:cs="Times New Roman"/>
                <w:sz w:val="24"/>
                <w:szCs w:val="24"/>
                <w:lang w:val="en-GB" w:eastAsia="en-GB"/>
              </w:rPr>
            </w:pPr>
            <w:r w:rsidRPr="00C61C79">
              <w:rPr>
                <w:rFonts w:eastAsia="Times New Roman" w:cs="Times New Roman"/>
                <w:bCs/>
                <w:sz w:val="24"/>
                <w:szCs w:val="24"/>
                <w:lang w:val="en-GB" w:eastAsia="en-GB"/>
              </w:rPr>
              <w:t>Nhất trí</w:t>
            </w:r>
            <w:r w:rsidRPr="00C61C79">
              <w:rPr>
                <w:rFonts w:eastAsia="Times New Roman" w:cs="Times New Roman"/>
                <w:sz w:val="24"/>
                <w:szCs w:val="24"/>
                <w:lang w:val="en-GB" w:eastAsia="en-GB"/>
              </w:rPr>
              <w:t>.</w:t>
            </w:r>
          </w:p>
        </w:tc>
        <w:tc>
          <w:tcPr>
            <w:tcW w:w="1509" w:type="pct"/>
            <w:vAlign w:val="center"/>
            <w:hideMark/>
          </w:tcPr>
          <w:p w14:paraId="31F56116" w14:textId="77777777" w:rsidR="00464C8D" w:rsidRPr="00464B6C" w:rsidRDefault="00464C8D" w:rsidP="006C0AE5">
            <w:pPr>
              <w:jc w:val="center"/>
              <w:rPr>
                <w:rFonts w:eastAsia="Times New Roman" w:cs="Times New Roman"/>
                <w:sz w:val="24"/>
                <w:szCs w:val="24"/>
                <w:lang w:val="en-GB" w:eastAsia="en-GB"/>
              </w:rPr>
            </w:pPr>
            <w:r w:rsidRPr="00464B6C">
              <w:rPr>
                <w:rFonts w:eastAsia="Times New Roman" w:cs="Times New Roman"/>
                <w:sz w:val="24"/>
                <w:szCs w:val="24"/>
                <w:lang w:val="en-GB" w:eastAsia="en-GB"/>
              </w:rPr>
              <w:t>Không có.</w:t>
            </w:r>
          </w:p>
        </w:tc>
      </w:tr>
      <w:tr w:rsidR="00464C8D" w:rsidRPr="006E2E94" w14:paraId="16373283" w14:textId="77777777" w:rsidTr="006C0AE5">
        <w:tc>
          <w:tcPr>
            <w:tcW w:w="1160" w:type="pct"/>
            <w:vAlign w:val="center"/>
            <w:hideMark/>
          </w:tcPr>
          <w:p w14:paraId="132B00F5" w14:textId="77777777" w:rsidR="00464C8D" w:rsidRPr="00C61C79" w:rsidRDefault="00464C8D" w:rsidP="00C61C79">
            <w:pPr>
              <w:jc w:val="center"/>
              <w:rPr>
                <w:rFonts w:eastAsia="Times New Roman" w:cs="Times New Roman"/>
                <w:sz w:val="24"/>
                <w:szCs w:val="24"/>
                <w:lang w:val="en-GB" w:eastAsia="en-GB"/>
              </w:rPr>
            </w:pPr>
            <w:r w:rsidRPr="00C61C79">
              <w:rPr>
                <w:rFonts w:eastAsia="Times New Roman" w:cs="Times New Roman"/>
                <w:sz w:val="24"/>
                <w:szCs w:val="24"/>
                <w:lang w:val="en-GB" w:eastAsia="en-GB"/>
              </w:rPr>
              <w:t>UBND xã Kiều Phú</w:t>
            </w:r>
          </w:p>
        </w:tc>
        <w:tc>
          <w:tcPr>
            <w:tcW w:w="1438" w:type="pct"/>
            <w:vAlign w:val="center"/>
            <w:hideMark/>
          </w:tcPr>
          <w:p w14:paraId="73D06289" w14:textId="522AE988" w:rsidR="00464C8D" w:rsidRPr="00464B6C" w:rsidRDefault="00464C8D" w:rsidP="00C61C79">
            <w:pPr>
              <w:jc w:val="center"/>
              <w:rPr>
                <w:rFonts w:eastAsia="Times New Roman" w:cs="Times New Roman"/>
                <w:sz w:val="24"/>
                <w:szCs w:val="24"/>
                <w:lang w:val="en-GB" w:eastAsia="en-GB"/>
              </w:rPr>
            </w:pPr>
            <w:r w:rsidRPr="00464B6C">
              <w:rPr>
                <w:rFonts w:eastAsia="Times New Roman" w:cs="Times New Roman"/>
                <w:sz w:val="24"/>
                <w:szCs w:val="24"/>
                <w:lang w:val="en-GB" w:eastAsia="en-GB"/>
              </w:rPr>
              <w:t>Số: 132/UBND-KT</w:t>
            </w:r>
            <w:r>
              <w:rPr>
                <w:rFonts w:eastAsia="Times New Roman" w:cs="Times New Roman"/>
                <w:sz w:val="24"/>
                <w:szCs w:val="24"/>
                <w:lang w:val="en-GB" w:eastAsia="en-GB"/>
              </w:rPr>
              <w:t xml:space="preserve"> n</w:t>
            </w:r>
            <w:r w:rsidRPr="00464B6C">
              <w:rPr>
                <w:rFonts w:eastAsia="Times New Roman" w:cs="Times New Roman"/>
                <w:sz w:val="24"/>
                <w:szCs w:val="24"/>
                <w:lang w:val="en-GB" w:eastAsia="en-GB"/>
              </w:rPr>
              <w:t>gày 17/7/2025</w:t>
            </w:r>
          </w:p>
        </w:tc>
        <w:tc>
          <w:tcPr>
            <w:tcW w:w="893" w:type="pct"/>
            <w:vAlign w:val="center"/>
            <w:hideMark/>
          </w:tcPr>
          <w:p w14:paraId="1C611011" w14:textId="77777777" w:rsidR="00464C8D" w:rsidRPr="00C61C79" w:rsidRDefault="00464C8D" w:rsidP="00C61C79">
            <w:pPr>
              <w:jc w:val="center"/>
              <w:rPr>
                <w:rFonts w:eastAsia="Times New Roman" w:cs="Times New Roman"/>
                <w:sz w:val="24"/>
                <w:szCs w:val="24"/>
                <w:lang w:val="en-GB" w:eastAsia="en-GB"/>
              </w:rPr>
            </w:pPr>
            <w:r w:rsidRPr="00C61C79">
              <w:rPr>
                <w:rFonts w:eastAsia="Times New Roman" w:cs="Times New Roman"/>
                <w:bCs/>
                <w:sz w:val="24"/>
                <w:szCs w:val="24"/>
                <w:lang w:val="en-GB" w:eastAsia="en-GB"/>
              </w:rPr>
              <w:t>Nhất trí</w:t>
            </w:r>
            <w:r w:rsidRPr="00C61C79">
              <w:rPr>
                <w:rFonts w:eastAsia="Times New Roman" w:cs="Times New Roman"/>
                <w:sz w:val="24"/>
                <w:szCs w:val="24"/>
                <w:lang w:val="en-GB" w:eastAsia="en-GB"/>
              </w:rPr>
              <w:t>.</w:t>
            </w:r>
          </w:p>
        </w:tc>
        <w:tc>
          <w:tcPr>
            <w:tcW w:w="1509" w:type="pct"/>
            <w:vAlign w:val="center"/>
            <w:hideMark/>
          </w:tcPr>
          <w:p w14:paraId="52B21E09" w14:textId="5F323443" w:rsidR="00464C8D" w:rsidRPr="00464B6C" w:rsidRDefault="00464C8D" w:rsidP="006C0AE5">
            <w:pPr>
              <w:jc w:val="center"/>
              <w:rPr>
                <w:rFonts w:eastAsia="Times New Roman" w:cs="Times New Roman"/>
                <w:sz w:val="24"/>
                <w:szCs w:val="24"/>
                <w:lang w:val="en-GB" w:eastAsia="en-GB"/>
              </w:rPr>
            </w:pPr>
            <w:r w:rsidRPr="00464B6C">
              <w:rPr>
                <w:rFonts w:eastAsia="Times New Roman" w:cs="Times New Roman"/>
                <w:sz w:val="24"/>
                <w:szCs w:val="24"/>
                <w:lang w:val="en-GB" w:eastAsia="en-GB"/>
              </w:rPr>
              <w:t>Không có.</w:t>
            </w:r>
          </w:p>
        </w:tc>
      </w:tr>
      <w:tr w:rsidR="00464C8D" w:rsidRPr="006E2E94" w14:paraId="71415D35" w14:textId="77777777" w:rsidTr="006C0AE5">
        <w:tc>
          <w:tcPr>
            <w:tcW w:w="1160" w:type="pct"/>
            <w:vAlign w:val="center"/>
            <w:hideMark/>
          </w:tcPr>
          <w:p w14:paraId="5E998D00" w14:textId="77777777" w:rsidR="00464C8D" w:rsidRPr="00C61C79" w:rsidRDefault="00464C8D" w:rsidP="00C61C79">
            <w:pPr>
              <w:jc w:val="center"/>
              <w:rPr>
                <w:rFonts w:eastAsia="Times New Roman" w:cs="Times New Roman"/>
                <w:sz w:val="24"/>
                <w:szCs w:val="24"/>
                <w:lang w:val="en-GB" w:eastAsia="en-GB"/>
              </w:rPr>
            </w:pPr>
            <w:r w:rsidRPr="00C61C79">
              <w:rPr>
                <w:rFonts w:eastAsia="Times New Roman" w:cs="Times New Roman"/>
                <w:sz w:val="24"/>
                <w:szCs w:val="24"/>
                <w:lang w:val="en-GB" w:eastAsia="en-GB"/>
              </w:rPr>
              <w:t>UBND xã Thượng Phúc</w:t>
            </w:r>
          </w:p>
        </w:tc>
        <w:tc>
          <w:tcPr>
            <w:tcW w:w="1438" w:type="pct"/>
            <w:vAlign w:val="center"/>
            <w:hideMark/>
          </w:tcPr>
          <w:p w14:paraId="43C328CB" w14:textId="5AC3ACBD" w:rsidR="00464C8D" w:rsidRPr="00464B6C" w:rsidRDefault="00464C8D" w:rsidP="00C61C79">
            <w:pPr>
              <w:jc w:val="center"/>
              <w:rPr>
                <w:rFonts w:eastAsia="Times New Roman" w:cs="Times New Roman"/>
                <w:sz w:val="24"/>
                <w:szCs w:val="24"/>
                <w:lang w:val="en-GB" w:eastAsia="en-GB"/>
              </w:rPr>
            </w:pPr>
            <w:r w:rsidRPr="00464B6C">
              <w:rPr>
                <w:rFonts w:eastAsia="Times New Roman" w:cs="Times New Roman"/>
                <w:sz w:val="24"/>
                <w:szCs w:val="24"/>
                <w:lang w:val="en-GB" w:eastAsia="en-GB"/>
              </w:rPr>
              <w:t xml:space="preserve">Số: </w:t>
            </w:r>
            <w:r>
              <w:rPr>
                <w:rFonts w:eastAsia="Times New Roman" w:cs="Times New Roman"/>
                <w:sz w:val="24"/>
                <w:szCs w:val="24"/>
                <w:lang w:val="en-GB" w:eastAsia="en-GB"/>
              </w:rPr>
              <w:t>39</w:t>
            </w:r>
            <w:r w:rsidRPr="00464B6C">
              <w:rPr>
                <w:rFonts w:eastAsia="Times New Roman" w:cs="Times New Roman"/>
                <w:sz w:val="24"/>
                <w:szCs w:val="24"/>
                <w:lang w:val="en-GB" w:eastAsia="en-GB"/>
              </w:rPr>
              <w:t>/UBND-KT</w:t>
            </w:r>
            <w:r>
              <w:rPr>
                <w:rFonts w:eastAsia="Times New Roman" w:cs="Times New Roman"/>
                <w:sz w:val="24"/>
                <w:szCs w:val="24"/>
                <w:lang w:val="en-GB" w:eastAsia="en-GB"/>
              </w:rPr>
              <w:t xml:space="preserve"> n</w:t>
            </w:r>
            <w:r w:rsidRPr="00464B6C">
              <w:rPr>
                <w:rFonts w:eastAsia="Times New Roman" w:cs="Times New Roman"/>
                <w:sz w:val="24"/>
                <w:szCs w:val="24"/>
                <w:lang w:val="en-GB" w:eastAsia="en-GB"/>
              </w:rPr>
              <w:t xml:space="preserve">gày </w:t>
            </w:r>
            <w:r>
              <w:rPr>
                <w:rFonts w:eastAsia="Times New Roman" w:cs="Times New Roman"/>
                <w:sz w:val="24"/>
                <w:szCs w:val="24"/>
                <w:lang w:val="en-GB" w:eastAsia="en-GB"/>
              </w:rPr>
              <w:t>17/7/2025</w:t>
            </w:r>
          </w:p>
        </w:tc>
        <w:tc>
          <w:tcPr>
            <w:tcW w:w="893" w:type="pct"/>
            <w:vAlign w:val="center"/>
            <w:hideMark/>
          </w:tcPr>
          <w:p w14:paraId="3100CDE3" w14:textId="77777777" w:rsidR="00464C8D" w:rsidRPr="00C61C79" w:rsidRDefault="00464C8D" w:rsidP="00C61C79">
            <w:pPr>
              <w:jc w:val="center"/>
              <w:rPr>
                <w:rFonts w:eastAsia="Times New Roman" w:cs="Times New Roman"/>
                <w:sz w:val="24"/>
                <w:szCs w:val="24"/>
                <w:lang w:val="en-GB" w:eastAsia="en-GB"/>
              </w:rPr>
            </w:pPr>
            <w:r w:rsidRPr="00C61C79">
              <w:rPr>
                <w:rFonts w:eastAsia="Times New Roman" w:cs="Times New Roman"/>
                <w:bCs/>
                <w:sz w:val="24"/>
                <w:szCs w:val="24"/>
                <w:lang w:val="en-GB" w:eastAsia="en-GB"/>
              </w:rPr>
              <w:t>Hoàn toàn nhất trí</w:t>
            </w:r>
            <w:r w:rsidRPr="00C61C79">
              <w:rPr>
                <w:rFonts w:eastAsia="Times New Roman" w:cs="Times New Roman"/>
                <w:sz w:val="24"/>
                <w:szCs w:val="24"/>
                <w:lang w:val="en-GB" w:eastAsia="en-GB"/>
              </w:rPr>
              <w:t>.</w:t>
            </w:r>
          </w:p>
        </w:tc>
        <w:tc>
          <w:tcPr>
            <w:tcW w:w="1509" w:type="pct"/>
            <w:vAlign w:val="center"/>
            <w:hideMark/>
          </w:tcPr>
          <w:p w14:paraId="06E744A7" w14:textId="77777777" w:rsidR="00464C8D" w:rsidRPr="00464B6C" w:rsidRDefault="00464C8D" w:rsidP="006C0AE5">
            <w:pPr>
              <w:jc w:val="center"/>
              <w:rPr>
                <w:rFonts w:eastAsia="Times New Roman" w:cs="Times New Roman"/>
                <w:sz w:val="24"/>
                <w:szCs w:val="24"/>
                <w:lang w:val="en-GB" w:eastAsia="en-GB"/>
              </w:rPr>
            </w:pPr>
            <w:r w:rsidRPr="00464B6C">
              <w:rPr>
                <w:rFonts w:eastAsia="Times New Roman" w:cs="Times New Roman"/>
                <w:sz w:val="24"/>
                <w:szCs w:val="24"/>
                <w:lang w:val="en-GB" w:eastAsia="en-GB"/>
              </w:rPr>
              <w:t>Không có.</w:t>
            </w:r>
          </w:p>
        </w:tc>
      </w:tr>
      <w:tr w:rsidR="00464C8D" w:rsidRPr="006E2E94" w14:paraId="09F7724C" w14:textId="77777777" w:rsidTr="006C0AE5">
        <w:tc>
          <w:tcPr>
            <w:tcW w:w="1160" w:type="pct"/>
            <w:vAlign w:val="center"/>
            <w:hideMark/>
          </w:tcPr>
          <w:p w14:paraId="73A1B057" w14:textId="77777777" w:rsidR="00464C8D" w:rsidRPr="00C61C79" w:rsidRDefault="00464C8D" w:rsidP="00C61C79">
            <w:pPr>
              <w:jc w:val="center"/>
              <w:rPr>
                <w:rFonts w:eastAsia="Times New Roman" w:cs="Times New Roman"/>
                <w:sz w:val="24"/>
                <w:szCs w:val="24"/>
                <w:lang w:val="en-GB" w:eastAsia="en-GB"/>
              </w:rPr>
            </w:pPr>
            <w:r w:rsidRPr="00C61C79">
              <w:rPr>
                <w:rFonts w:eastAsia="Times New Roman" w:cs="Times New Roman"/>
                <w:sz w:val="24"/>
                <w:szCs w:val="24"/>
                <w:lang w:val="en-GB" w:eastAsia="en-GB"/>
              </w:rPr>
              <w:t>UBND xã Gia Lâm</w:t>
            </w:r>
          </w:p>
        </w:tc>
        <w:tc>
          <w:tcPr>
            <w:tcW w:w="1438" w:type="pct"/>
            <w:vAlign w:val="center"/>
            <w:hideMark/>
          </w:tcPr>
          <w:p w14:paraId="1CF6DDA3" w14:textId="77777777" w:rsidR="00464C8D" w:rsidRPr="00464B6C" w:rsidRDefault="00464C8D" w:rsidP="00C61C79">
            <w:pPr>
              <w:jc w:val="center"/>
              <w:rPr>
                <w:rFonts w:eastAsia="Times New Roman" w:cs="Times New Roman"/>
                <w:sz w:val="24"/>
                <w:szCs w:val="24"/>
                <w:lang w:val="en-GB" w:eastAsia="en-GB"/>
              </w:rPr>
            </w:pPr>
            <w:r w:rsidRPr="00464B6C">
              <w:rPr>
                <w:rFonts w:eastAsia="Times New Roman" w:cs="Times New Roman"/>
                <w:sz w:val="24"/>
                <w:szCs w:val="24"/>
                <w:lang w:val="en-GB" w:eastAsia="en-GB"/>
              </w:rPr>
              <w:t>Số: 51/UBND-KTNgày 17/7/2025</w:t>
            </w:r>
          </w:p>
        </w:tc>
        <w:tc>
          <w:tcPr>
            <w:tcW w:w="893" w:type="pct"/>
            <w:vAlign w:val="center"/>
            <w:hideMark/>
          </w:tcPr>
          <w:p w14:paraId="45A17C93" w14:textId="77777777" w:rsidR="00464C8D" w:rsidRPr="00C61C79" w:rsidRDefault="00464C8D" w:rsidP="00C61C79">
            <w:pPr>
              <w:jc w:val="center"/>
              <w:rPr>
                <w:rFonts w:eastAsia="Times New Roman" w:cs="Times New Roman"/>
                <w:sz w:val="24"/>
                <w:szCs w:val="24"/>
                <w:lang w:val="en-GB" w:eastAsia="en-GB"/>
              </w:rPr>
            </w:pPr>
            <w:r w:rsidRPr="00C61C79">
              <w:rPr>
                <w:rFonts w:eastAsia="Times New Roman" w:cs="Times New Roman"/>
                <w:bCs/>
                <w:sz w:val="24"/>
                <w:szCs w:val="24"/>
                <w:lang w:val="en-GB" w:eastAsia="en-GB"/>
              </w:rPr>
              <w:t>Cơ bản nhất trí</w:t>
            </w:r>
            <w:r w:rsidRPr="00C61C79">
              <w:rPr>
                <w:rFonts w:eastAsia="Times New Roman" w:cs="Times New Roman"/>
                <w:sz w:val="24"/>
                <w:szCs w:val="24"/>
                <w:lang w:val="en-GB" w:eastAsia="en-GB"/>
              </w:rPr>
              <w:t>.</w:t>
            </w:r>
          </w:p>
        </w:tc>
        <w:tc>
          <w:tcPr>
            <w:tcW w:w="1509" w:type="pct"/>
            <w:vAlign w:val="center"/>
            <w:hideMark/>
          </w:tcPr>
          <w:p w14:paraId="5F34DC62" w14:textId="77777777" w:rsidR="00464C8D" w:rsidRPr="00464B6C" w:rsidRDefault="00464C8D" w:rsidP="006C0AE5">
            <w:pPr>
              <w:jc w:val="center"/>
              <w:rPr>
                <w:rFonts w:eastAsia="Times New Roman" w:cs="Times New Roman"/>
                <w:sz w:val="24"/>
                <w:szCs w:val="24"/>
                <w:lang w:val="en-GB" w:eastAsia="en-GB"/>
              </w:rPr>
            </w:pPr>
            <w:r w:rsidRPr="00464B6C">
              <w:rPr>
                <w:rFonts w:eastAsia="Times New Roman" w:cs="Times New Roman"/>
                <w:sz w:val="24"/>
                <w:szCs w:val="24"/>
                <w:lang w:val="en-GB" w:eastAsia="en-GB"/>
              </w:rPr>
              <w:t>Không có.</w:t>
            </w:r>
          </w:p>
        </w:tc>
      </w:tr>
      <w:tr w:rsidR="00464C8D" w:rsidRPr="006E2E94" w14:paraId="63001A70" w14:textId="77777777" w:rsidTr="006C0AE5">
        <w:tc>
          <w:tcPr>
            <w:tcW w:w="1160" w:type="pct"/>
            <w:vAlign w:val="center"/>
            <w:hideMark/>
          </w:tcPr>
          <w:p w14:paraId="74E88727" w14:textId="77777777" w:rsidR="00464C8D" w:rsidRPr="00C61C79" w:rsidRDefault="00464C8D" w:rsidP="00C61C79">
            <w:pPr>
              <w:jc w:val="center"/>
              <w:rPr>
                <w:rFonts w:eastAsia="Times New Roman" w:cs="Times New Roman"/>
                <w:sz w:val="24"/>
                <w:szCs w:val="24"/>
                <w:lang w:val="en-GB" w:eastAsia="en-GB"/>
              </w:rPr>
            </w:pPr>
            <w:r w:rsidRPr="00C61C79">
              <w:rPr>
                <w:rFonts w:eastAsia="Times New Roman" w:cs="Times New Roman"/>
                <w:sz w:val="24"/>
                <w:szCs w:val="24"/>
                <w:lang w:val="en-GB" w:eastAsia="en-GB"/>
              </w:rPr>
              <w:t>UBND xã Bất Bạt</w:t>
            </w:r>
          </w:p>
        </w:tc>
        <w:tc>
          <w:tcPr>
            <w:tcW w:w="1438" w:type="pct"/>
            <w:vAlign w:val="center"/>
            <w:hideMark/>
          </w:tcPr>
          <w:p w14:paraId="1795D031" w14:textId="56DCD14B" w:rsidR="00464C8D" w:rsidRPr="00464B6C" w:rsidRDefault="00464C8D" w:rsidP="00C61C79">
            <w:pPr>
              <w:jc w:val="center"/>
              <w:rPr>
                <w:rFonts w:eastAsia="Times New Roman" w:cs="Times New Roman"/>
                <w:sz w:val="24"/>
                <w:szCs w:val="24"/>
                <w:lang w:val="en-GB" w:eastAsia="en-GB"/>
              </w:rPr>
            </w:pPr>
            <w:r w:rsidRPr="00464B6C">
              <w:rPr>
                <w:rFonts w:eastAsia="Times New Roman" w:cs="Times New Roman"/>
                <w:sz w:val="24"/>
                <w:szCs w:val="24"/>
                <w:lang w:val="en-GB" w:eastAsia="en-GB"/>
              </w:rPr>
              <w:t xml:space="preserve">Số: </w:t>
            </w:r>
            <w:r>
              <w:rPr>
                <w:rFonts w:eastAsia="Times New Roman" w:cs="Times New Roman"/>
                <w:sz w:val="24"/>
                <w:szCs w:val="24"/>
                <w:lang w:val="en-GB" w:eastAsia="en-GB"/>
              </w:rPr>
              <w:t>57</w:t>
            </w:r>
            <w:r w:rsidRPr="00464B6C">
              <w:rPr>
                <w:rFonts w:eastAsia="Times New Roman" w:cs="Times New Roman"/>
                <w:sz w:val="24"/>
                <w:szCs w:val="24"/>
                <w:lang w:val="en-GB" w:eastAsia="en-GB"/>
              </w:rPr>
              <w:t>/UBND-KT</w:t>
            </w:r>
            <w:r>
              <w:rPr>
                <w:rFonts w:eastAsia="Times New Roman" w:cs="Times New Roman"/>
                <w:sz w:val="24"/>
                <w:szCs w:val="24"/>
                <w:lang w:val="en-GB" w:eastAsia="en-GB"/>
              </w:rPr>
              <w:t xml:space="preserve"> n</w:t>
            </w:r>
            <w:r w:rsidRPr="00464B6C">
              <w:rPr>
                <w:rFonts w:eastAsia="Times New Roman" w:cs="Times New Roman"/>
                <w:sz w:val="24"/>
                <w:szCs w:val="24"/>
                <w:lang w:val="en-GB" w:eastAsia="en-GB"/>
              </w:rPr>
              <w:t xml:space="preserve">gày </w:t>
            </w:r>
            <w:r>
              <w:rPr>
                <w:rFonts w:eastAsia="Times New Roman" w:cs="Times New Roman"/>
                <w:sz w:val="24"/>
                <w:szCs w:val="24"/>
                <w:lang w:val="en-GB" w:eastAsia="en-GB"/>
              </w:rPr>
              <w:t>17/7/2025</w:t>
            </w:r>
          </w:p>
        </w:tc>
        <w:tc>
          <w:tcPr>
            <w:tcW w:w="893" w:type="pct"/>
            <w:vAlign w:val="center"/>
            <w:hideMark/>
          </w:tcPr>
          <w:p w14:paraId="6960A65D" w14:textId="77777777" w:rsidR="00464C8D" w:rsidRPr="00C61C79" w:rsidRDefault="00464C8D" w:rsidP="00C61C79">
            <w:pPr>
              <w:jc w:val="center"/>
              <w:rPr>
                <w:rFonts w:eastAsia="Times New Roman" w:cs="Times New Roman"/>
                <w:sz w:val="24"/>
                <w:szCs w:val="24"/>
                <w:lang w:val="en-GB" w:eastAsia="en-GB"/>
              </w:rPr>
            </w:pPr>
            <w:r w:rsidRPr="00C61C79">
              <w:rPr>
                <w:rFonts w:eastAsia="Times New Roman" w:cs="Times New Roman"/>
                <w:bCs/>
                <w:sz w:val="24"/>
                <w:szCs w:val="24"/>
                <w:lang w:val="en-GB" w:eastAsia="en-GB"/>
              </w:rPr>
              <w:t>Nhất trí</w:t>
            </w:r>
            <w:r w:rsidRPr="00C61C79">
              <w:rPr>
                <w:rFonts w:eastAsia="Times New Roman" w:cs="Times New Roman"/>
                <w:sz w:val="24"/>
                <w:szCs w:val="24"/>
                <w:lang w:val="en-GB" w:eastAsia="en-GB"/>
              </w:rPr>
              <w:t>.</w:t>
            </w:r>
          </w:p>
        </w:tc>
        <w:tc>
          <w:tcPr>
            <w:tcW w:w="1509" w:type="pct"/>
            <w:vAlign w:val="center"/>
            <w:hideMark/>
          </w:tcPr>
          <w:p w14:paraId="3BDB3153" w14:textId="77777777" w:rsidR="00464C8D" w:rsidRPr="00464B6C" w:rsidRDefault="00464C8D" w:rsidP="006C0AE5">
            <w:pPr>
              <w:jc w:val="center"/>
              <w:rPr>
                <w:rFonts w:eastAsia="Times New Roman" w:cs="Times New Roman"/>
                <w:sz w:val="24"/>
                <w:szCs w:val="24"/>
                <w:lang w:val="en-GB" w:eastAsia="en-GB"/>
              </w:rPr>
            </w:pPr>
            <w:r w:rsidRPr="00464B6C">
              <w:rPr>
                <w:rFonts w:eastAsia="Times New Roman" w:cs="Times New Roman"/>
                <w:sz w:val="24"/>
                <w:szCs w:val="24"/>
                <w:lang w:val="en-GB" w:eastAsia="en-GB"/>
              </w:rPr>
              <w:t>Không có.</w:t>
            </w:r>
          </w:p>
        </w:tc>
      </w:tr>
      <w:tr w:rsidR="00464C8D" w:rsidRPr="006E2E94" w14:paraId="3657CBDA" w14:textId="77777777" w:rsidTr="006C0AE5">
        <w:tc>
          <w:tcPr>
            <w:tcW w:w="1160" w:type="pct"/>
            <w:vAlign w:val="center"/>
            <w:hideMark/>
          </w:tcPr>
          <w:p w14:paraId="16031A00" w14:textId="77777777" w:rsidR="00464C8D" w:rsidRPr="00C61C79" w:rsidRDefault="00464C8D" w:rsidP="00C61C79">
            <w:pPr>
              <w:jc w:val="center"/>
              <w:rPr>
                <w:rFonts w:eastAsia="Times New Roman" w:cs="Times New Roman"/>
                <w:sz w:val="24"/>
                <w:szCs w:val="24"/>
                <w:lang w:val="en-GB" w:eastAsia="en-GB"/>
              </w:rPr>
            </w:pPr>
            <w:r w:rsidRPr="00C61C79">
              <w:rPr>
                <w:rFonts w:eastAsia="Times New Roman" w:cs="Times New Roman"/>
                <w:sz w:val="24"/>
                <w:szCs w:val="24"/>
                <w:lang w:val="en-GB" w:eastAsia="en-GB"/>
              </w:rPr>
              <w:lastRenderedPageBreak/>
              <w:t>UBND xã Phúc Sơn</w:t>
            </w:r>
          </w:p>
        </w:tc>
        <w:tc>
          <w:tcPr>
            <w:tcW w:w="1438" w:type="pct"/>
            <w:vAlign w:val="center"/>
            <w:hideMark/>
          </w:tcPr>
          <w:p w14:paraId="10092747" w14:textId="0F7543B0" w:rsidR="00464C8D" w:rsidRPr="00464B6C" w:rsidRDefault="00464C8D" w:rsidP="00C61C79">
            <w:pPr>
              <w:jc w:val="center"/>
              <w:rPr>
                <w:rFonts w:eastAsia="Times New Roman" w:cs="Times New Roman"/>
                <w:sz w:val="24"/>
                <w:szCs w:val="24"/>
                <w:lang w:val="en-GB" w:eastAsia="en-GB"/>
              </w:rPr>
            </w:pPr>
            <w:r w:rsidRPr="00464B6C">
              <w:rPr>
                <w:rFonts w:eastAsia="Times New Roman" w:cs="Times New Roman"/>
                <w:sz w:val="24"/>
                <w:szCs w:val="24"/>
                <w:lang w:val="en-GB" w:eastAsia="en-GB"/>
              </w:rPr>
              <w:t xml:space="preserve">Số: </w:t>
            </w:r>
            <w:r>
              <w:rPr>
                <w:rFonts w:eastAsia="Times New Roman" w:cs="Times New Roman"/>
                <w:sz w:val="24"/>
                <w:szCs w:val="24"/>
                <w:lang w:val="en-GB" w:eastAsia="en-GB"/>
              </w:rPr>
              <w:t>61</w:t>
            </w:r>
            <w:r w:rsidRPr="00464B6C">
              <w:rPr>
                <w:rFonts w:eastAsia="Times New Roman" w:cs="Times New Roman"/>
                <w:sz w:val="24"/>
                <w:szCs w:val="24"/>
                <w:lang w:val="en-GB" w:eastAsia="en-GB"/>
              </w:rPr>
              <w:t>/UBND-BQLDA</w:t>
            </w:r>
            <w:r>
              <w:rPr>
                <w:rFonts w:eastAsia="Times New Roman" w:cs="Times New Roman"/>
                <w:sz w:val="24"/>
                <w:szCs w:val="24"/>
                <w:lang w:val="en-GB" w:eastAsia="en-GB"/>
              </w:rPr>
              <w:t xml:space="preserve"> n</w:t>
            </w:r>
            <w:r w:rsidRPr="00464B6C">
              <w:rPr>
                <w:rFonts w:eastAsia="Times New Roman" w:cs="Times New Roman"/>
                <w:sz w:val="24"/>
                <w:szCs w:val="24"/>
                <w:lang w:val="en-GB" w:eastAsia="en-GB"/>
              </w:rPr>
              <w:t xml:space="preserve">gày </w:t>
            </w:r>
            <w:r>
              <w:rPr>
                <w:rFonts w:eastAsia="Times New Roman" w:cs="Times New Roman"/>
                <w:sz w:val="24"/>
                <w:szCs w:val="24"/>
                <w:lang w:val="en-GB" w:eastAsia="en-GB"/>
              </w:rPr>
              <w:t>17/7/2025</w:t>
            </w:r>
          </w:p>
        </w:tc>
        <w:tc>
          <w:tcPr>
            <w:tcW w:w="893" w:type="pct"/>
            <w:vAlign w:val="center"/>
            <w:hideMark/>
          </w:tcPr>
          <w:p w14:paraId="4A3487E3" w14:textId="77777777" w:rsidR="00464C8D" w:rsidRPr="00C61C79" w:rsidRDefault="00464C8D" w:rsidP="00C61C79">
            <w:pPr>
              <w:jc w:val="center"/>
              <w:rPr>
                <w:rFonts w:eastAsia="Times New Roman" w:cs="Times New Roman"/>
                <w:sz w:val="24"/>
                <w:szCs w:val="24"/>
                <w:lang w:val="en-GB" w:eastAsia="en-GB"/>
              </w:rPr>
            </w:pPr>
            <w:r w:rsidRPr="00C61C79">
              <w:rPr>
                <w:rFonts w:eastAsia="Times New Roman" w:cs="Times New Roman"/>
                <w:bCs/>
                <w:sz w:val="24"/>
                <w:szCs w:val="24"/>
                <w:lang w:val="en-GB" w:eastAsia="en-GB"/>
              </w:rPr>
              <w:t>Nhất trí</w:t>
            </w:r>
            <w:r w:rsidRPr="00C61C79">
              <w:rPr>
                <w:rFonts w:eastAsia="Times New Roman" w:cs="Times New Roman"/>
                <w:sz w:val="24"/>
                <w:szCs w:val="24"/>
                <w:lang w:val="en-GB" w:eastAsia="en-GB"/>
              </w:rPr>
              <w:t>.</w:t>
            </w:r>
          </w:p>
        </w:tc>
        <w:tc>
          <w:tcPr>
            <w:tcW w:w="1509" w:type="pct"/>
            <w:vAlign w:val="center"/>
            <w:hideMark/>
          </w:tcPr>
          <w:p w14:paraId="5C4DF90A" w14:textId="77777777" w:rsidR="00464C8D" w:rsidRPr="00464B6C" w:rsidRDefault="00464C8D" w:rsidP="006C0AE5">
            <w:pPr>
              <w:jc w:val="center"/>
              <w:rPr>
                <w:rFonts w:eastAsia="Times New Roman" w:cs="Times New Roman"/>
                <w:sz w:val="24"/>
                <w:szCs w:val="24"/>
                <w:lang w:val="en-GB" w:eastAsia="en-GB"/>
              </w:rPr>
            </w:pPr>
            <w:r w:rsidRPr="00464B6C">
              <w:rPr>
                <w:rFonts w:eastAsia="Times New Roman" w:cs="Times New Roman"/>
                <w:sz w:val="24"/>
                <w:szCs w:val="24"/>
                <w:lang w:val="en-GB" w:eastAsia="en-GB"/>
              </w:rPr>
              <w:t>Không có.</w:t>
            </w:r>
          </w:p>
        </w:tc>
      </w:tr>
      <w:tr w:rsidR="00464C8D" w:rsidRPr="006E2E94" w14:paraId="5189D14C" w14:textId="77777777" w:rsidTr="006C0AE5">
        <w:tc>
          <w:tcPr>
            <w:tcW w:w="1160" w:type="pct"/>
            <w:vAlign w:val="center"/>
            <w:hideMark/>
          </w:tcPr>
          <w:p w14:paraId="61342E27" w14:textId="77777777" w:rsidR="00464C8D" w:rsidRPr="00C61C79" w:rsidRDefault="00464C8D" w:rsidP="00C61C79">
            <w:pPr>
              <w:jc w:val="center"/>
              <w:rPr>
                <w:rFonts w:eastAsia="Times New Roman" w:cs="Times New Roman"/>
                <w:sz w:val="24"/>
                <w:szCs w:val="24"/>
                <w:lang w:val="en-GB" w:eastAsia="en-GB"/>
              </w:rPr>
            </w:pPr>
            <w:r w:rsidRPr="00C61C79">
              <w:rPr>
                <w:rFonts w:eastAsia="Times New Roman" w:cs="Times New Roman"/>
                <w:sz w:val="24"/>
                <w:szCs w:val="24"/>
                <w:lang w:val="en-GB" w:eastAsia="en-GB"/>
              </w:rPr>
              <w:t>UBND xã Ứng Hòa</w:t>
            </w:r>
          </w:p>
        </w:tc>
        <w:tc>
          <w:tcPr>
            <w:tcW w:w="1438" w:type="pct"/>
            <w:vAlign w:val="center"/>
            <w:hideMark/>
          </w:tcPr>
          <w:p w14:paraId="29DB84B5" w14:textId="1AA24F05" w:rsidR="00464C8D" w:rsidRPr="00464B6C" w:rsidRDefault="00464C8D" w:rsidP="00C61C79">
            <w:pPr>
              <w:jc w:val="center"/>
              <w:rPr>
                <w:rFonts w:eastAsia="Times New Roman" w:cs="Times New Roman"/>
                <w:sz w:val="24"/>
                <w:szCs w:val="24"/>
                <w:lang w:val="en-GB" w:eastAsia="en-GB"/>
              </w:rPr>
            </w:pPr>
            <w:r w:rsidRPr="00464B6C">
              <w:rPr>
                <w:rFonts w:eastAsia="Times New Roman" w:cs="Times New Roman"/>
                <w:sz w:val="24"/>
                <w:szCs w:val="24"/>
                <w:lang w:val="en-GB" w:eastAsia="en-GB"/>
              </w:rPr>
              <w:t xml:space="preserve">Số: </w:t>
            </w:r>
            <w:r>
              <w:rPr>
                <w:rFonts w:eastAsia="Times New Roman" w:cs="Times New Roman"/>
                <w:sz w:val="24"/>
                <w:szCs w:val="24"/>
                <w:lang w:val="en-GB" w:eastAsia="en-GB"/>
              </w:rPr>
              <w:t>82</w:t>
            </w:r>
            <w:r w:rsidRPr="00464B6C">
              <w:rPr>
                <w:rFonts w:eastAsia="Times New Roman" w:cs="Times New Roman"/>
                <w:sz w:val="24"/>
                <w:szCs w:val="24"/>
                <w:lang w:val="en-GB" w:eastAsia="en-GB"/>
              </w:rPr>
              <w:t>/UBND-KT</w:t>
            </w:r>
            <w:r>
              <w:rPr>
                <w:rFonts w:eastAsia="Times New Roman" w:cs="Times New Roman"/>
                <w:sz w:val="24"/>
                <w:szCs w:val="24"/>
                <w:lang w:val="en-GB" w:eastAsia="en-GB"/>
              </w:rPr>
              <w:t xml:space="preserve"> n</w:t>
            </w:r>
            <w:r w:rsidRPr="00464B6C">
              <w:rPr>
                <w:rFonts w:eastAsia="Times New Roman" w:cs="Times New Roman"/>
                <w:sz w:val="24"/>
                <w:szCs w:val="24"/>
                <w:lang w:val="en-GB" w:eastAsia="en-GB"/>
              </w:rPr>
              <w:t xml:space="preserve">gày </w:t>
            </w:r>
            <w:r>
              <w:rPr>
                <w:rFonts w:eastAsia="Times New Roman" w:cs="Times New Roman"/>
                <w:sz w:val="24"/>
                <w:szCs w:val="24"/>
                <w:lang w:val="en-GB" w:eastAsia="en-GB"/>
              </w:rPr>
              <w:t>17/</w:t>
            </w:r>
            <w:r w:rsidRPr="00464B6C">
              <w:rPr>
                <w:rFonts w:eastAsia="Times New Roman" w:cs="Times New Roman"/>
                <w:sz w:val="24"/>
                <w:szCs w:val="24"/>
                <w:lang w:val="en-GB" w:eastAsia="en-GB"/>
              </w:rPr>
              <w:t>7/2025</w:t>
            </w:r>
          </w:p>
        </w:tc>
        <w:tc>
          <w:tcPr>
            <w:tcW w:w="893" w:type="pct"/>
            <w:vAlign w:val="center"/>
            <w:hideMark/>
          </w:tcPr>
          <w:p w14:paraId="657ED4DD" w14:textId="77777777" w:rsidR="00464C8D" w:rsidRPr="00C61C79" w:rsidRDefault="00464C8D" w:rsidP="00C61C79">
            <w:pPr>
              <w:jc w:val="center"/>
              <w:rPr>
                <w:rFonts w:eastAsia="Times New Roman" w:cs="Times New Roman"/>
                <w:sz w:val="24"/>
                <w:szCs w:val="24"/>
                <w:lang w:val="en-GB" w:eastAsia="en-GB"/>
              </w:rPr>
            </w:pPr>
            <w:r w:rsidRPr="00C61C79">
              <w:rPr>
                <w:rFonts w:eastAsia="Times New Roman" w:cs="Times New Roman"/>
                <w:bCs/>
                <w:sz w:val="24"/>
                <w:szCs w:val="24"/>
                <w:lang w:val="en-GB" w:eastAsia="en-GB"/>
              </w:rPr>
              <w:t>Nhất trí</w:t>
            </w:r>
            <w:r w:rsidRPr="00C61C79">
              <w:rPr>
                <w:rFonts w:eastAsia="Times New Roman" w:cs="Times New Roman"/>
                <w:sz w:val="24"/>
                <w:szCs w:val="24"/>
                <w:lang w:val="en-GB" w:eastAsia="en-GB"/>
              </w:rPr>
              <w:t>.</w:t>
            </w:r>
          </w:p>
        </w:tc>
        <w:tc>
          <w:tcPr>
            <w:tcW w:w="1509" w:type="pct"/>
            <w:vAlign w:val="center"/>
            <w:hideMark/>
          </w:tcPr>
          <w:p w14:paraId="4DB91C91" w14:textId="77777777" w:rsidR="00464C8D" w:rsidRPr="00464B6C" w:rsidRDefault="00464C8D" w:rsidP="006C0AE5">
            <w:pPr>
              <w:jc w:val="center"/>
              <w:rPr>
                <w:rFonts w:eastAsia="Times New Roman" w:cs="Times New Roman"/>
                <w:sz w:val="24"/>
                <w:szCs w:val="24"/>
                <w:lang w:val="en-GB" w:eastAsia="en-GB"/>
              </w:rPr>
            </w:pPr>
            <w:r w:rsidRPr="00464B6C">
              <w:rPr>
                <w:rFonts w:eastAsia="Times New Roman" w:cs="Times New Roman"/>
                <w:sz w:val="24"/>
                <w:szCs w:val="24"/>
                <w:lang w:val="en-GB" w:eastAsia="en-GB"/>
              </w:rPr>
              <w:t>Không có.</w:t>
            </w:r>
          </w:p>
        </w:tc>
      </w:tr>
      <w:tr w:rsidR="00464C8D" w:rsidRPr="006E2E94" w14:paraId="3A76AA40" w14:textId="77777777" w:rsidTr="006C0AE5">
        <w:tc>
          <w:tcPr>
            <w:tcW w:w="1160" w:type="pct"/>
            <w:vAlign w:val="center"/>
            <w:hideMark/>
          </w:tcPr>
          <w:p w14:paraId="2F2F3CA8" w14:textId="77777777" w:rsidR="00464C8D" w:rsidRPr="00C61C79" w:rsidRDefault="00464C8D" w:rsidP="00C61C79">
            <w:pPr>
              <w:jc w:val="center"/>
              <w:rPr>
                <w:rFonts w:eastAsia="Times New Roman" w:cs="Times New Roman"/>
                <w:sz w:val="24"/>
                <w:szCs w:val="24"/>
                <w:lang w:val="en-GB" w:eastAsia="en-GB"/>
              </w:rPr>
            </w:pPr>
            <w:r w:rsidRPr="00C61C79">
              <w:rPr>
                <w:rFonts w:eastAsia="Times New Roman" w:cs="Times New Roman"/>
                <w:sz w:val="24"/>
                <w:szCs w:val="24"/>
                <w:lang w:val="en-GB" w:eastAsia="en-GB"/>
              </w:rPr>
              <w:t>UBND xã Ứng Thiên</w:t>
            </w:r>
          </w:p>
        </w:tc>
        <w:tc>
          <w:tcPr>
            <w:tcW w:w="1438" w:type="pct"/>
            <w:vAlign w:val="center"/>
            <w:hideMark/>
          </w:tcPr>
          <w:p w14:paraId="4236D006" w14:textId="23F7D6AD" w:rsidR="00464C8D" w:rsidRPr="00464B6C" w:rsidRDefault="00464C8D" w:rsidP="00C61C79">
            <w:pPr>
              <w:jc w:val="center"/>
              <w:rPr>
                <w:rFonts w:eastAsia="Times New Roman" w:cs="Times New Roman"/>
                <w:sz w:val="24"/>
                <w:szCs w:val="24"/>
                <w:lang w:val="en-GB" w:eastAsia="en-GB"/>
              </w:rPr>
            </w:pPr>
            <w:r w:rsidRPr="00464B6C">
              <w:rPr>
                <w:rFonts w:eastAsia="Times New Roman" w:cs="Times New Roman"/>
                <w:sz w:val="24"/>
                <w:szCs w:val="24"/>
                <w:lang w:val="en-GB" w:eastAsia="en-GB"/>
              </w:rPr>
              <w:t xml:space="preserve">Số: </w:t>
            </w:r>
            <w:r>
              <w:rPr>
                <w:rFonts w:eastAsia="Times New Roman" w:cs="Times New Roman"/>
                <w:sz w:val="24"/>
                <w:szCs w:val="24"/>
                <w:lang w:val="en-GB" w:eastAsia="en-GB"/>
              </w:rPr>
              <w:t>98</w:t>
            </w:r>
            <w:r w:rsidRPr="00464B6C">
              <w:rPr>
                <w:rFonts w:eastAsia="Times New Roman" w:cs="Times New Roman"/>
                <w:sz w:val="24"/>
                <w:szCs w:val="24"/>
                <w:lang w:val="en-GB" w:eastAsia="en-GB"/>
              </w:rPr>
              <w:t>/UBND-KT</w:t>
            </w:r>
            <w:r>
              <w:rPr>
                <w:rFonts w:eastAsia="Times New Roman" w:cs="Times New Roman"/>
                <w:sz w:val="24"/>
                <w:szCs w:val="24"/>
                <w:lang w:val="en-GB" w:eastAsia="en-GB"/>
              </w:rPr>
              <w:t xml:space="preserve"> n</w:t>
            </w:r>
            <w:r w:rsidRPr="00464B6C">
              <w:rPr>
                <w:rFonts w:eastAsia="Times New Roman" w:cs="Times New Roman"/>
                <w:sz w:val="24"/>
                <w:szCs w:val="24"/>
                <w:lang w:val="en-GB" w:eastAsia="en-GB"/>
              </w:rPr>
              <w:t>gày</w:t>
            </w:r>
            <w:r>
              <w:rPr>
                <w:rFonts w:eastAsia="Times New Roman" w:cs="Times New Roman"/>
                <w:sz w:val="24"/>
                <w:szCs w:val="24"/>
                <w:lang w:val="en-GB" w:eastAsia="en-GB"/>
              </w:rPr>
              <w:t xml:space="preserve"> 17/</w:t>
            </w:r>
            <w:r w:rsidRPr="00464B6C">
              <w:rPr>
                <w:rFonts w:eastAsia="Times New Roman" w:cs="Times New Roman"/>
                <w:sz w:val="24"/>
                <w:szCs w:val="24"/>
                <w:lang w:val="en-GB" w:eastAsia="en-GB"/>
              </w:rPr>
              <w:t>7/2025</w:t>
            </w:r>
          </w:p>
        </w:tc>
        <w:tc>
          <w:tcPr>
            <w:tcW w:w="893" w:type="pct"/>
            <w:vAlign w:val="center"/>
            <w:hideMark/>
          </w:tcPr>
          <w:p w14:paraId="4BD74B99" w14:textId="77777777" w:rsidR="00464C8D" w:rsidRPr="00C61C79" w:rsidRDefault="00464C8D" w:rsidP="00C61C79">
            <w:pPr>
              <w:jc w:val="center"/>
              <w:rPr>
                <w:rFonts w:eastAsia="Times New Roman" w:cs="Times New Roman"/>
                <w:sz w:val="24"/>
                <w:szCs w:val="24"/>
                <w:lang w:val="en-GB" w:eastAsia="en-GB"/>
              </w:rPr>
            </w:pPr>
            <w:r w:rsidRPr="00C61C79">
              <w:rPr>
                <w:rFonts w:eastAsia="Times New Roman" w:cs="Times New Roman"/>
                <w:bCs/>
                <w:sz w:val="24"/>
                <w:szCs w:val="24"/>
                <w:lang w:val="en-GB" w:eastAsia="en-GB"/>
              </w:rPr>
              <w:t>Nhất trí</w:t>
            </w:r>
            <w:r w:rsidRPr="00C61C79">
              <w:rPr>
                <w:rFonts w:eastAsia="Times New Roman" w:cs="Times New Roman"/>
                <w:sz w:val="24"/>
                <w:szCs w:val="24"/>
                <w:lang w:val="en-GB" w:eastAsia="en-GB"/>
              </w:rPr>
              <w:t>.</w:t>
            </w:r>
          </w:p>
        </w:tc>
        <w:tc>
          <w:tcPr>
            <w:tcW w:w="1509" w:type="pct"/>
            <w:vAlign w:val="center"/>
            <w:hideMark/>
          </w:tcPr>
          <w:p w14:paraId="1D7C091F" w14:textId="77777777" w:rsidR="00464C8D" w:rsidRPr="00464B6C" w:rsidRDefault="00464C8D" w:rsidP="006C0AE5">
            <w:pPr>
              <w:jc w:val="center"/>
              <w:rPr>
                <w:rFonts w:eastAsia="Times New Roman" w:cs="Times New Roman"/>
                <w:sz w:val="24"/>
                <w:szCs w:val="24"/>
                <w:lang w:val="en-GB" w:eastAsia="en-GB"/>
              </w:rPr>
            </w:pPr>
            <w:r w:rsidRPr="00464B6C">
              <w:rPr>
                <w:rFonts w:eastAsia="Times New Roman" w:cs="Times New Roman"/>
                <w:sz w:val="24"/>
                <w:szCs w:val="24"/>
                <w:lang w:val="en-GB" w:eastAsia="en-GB"/>
              </w:rPr>
              <w:t>Không có.</w:t>
            </w:r>
          </w:p>
        </w:tc>
      </w:tr>
      <w:tr w:rsidR="00464C8D" w:rsidRPr="006E2E94" w14:paraId="072E6E5B" w14:textId="77777777" w:rsidTr="006C0AE5">
        <w:tc>
          <w:tcPr>
            <w:tcW w:w="1160" w:type="pct"/>
            <w:vAlign w:val="center"/>
            <w:hideMark/>
          </w:tcPr>
          <w:p w14:paraId="756E37BB" w14:textId="77777777" w:rsidR="00464C8D" w:rsidRPr="00C61C79" w:rsidRDefault="00464C8D" w:rsidP="00C61C79">
            <w:pPr>
              <w:jc w:val="center"/>
              <w:rPr>
                <w:rFonts w:eastAsia="Times New Roman" w:cs="Times New Roman"/>
                <w:sz w:val="24"/>
                <w:szCs w:val="24"/>
                <w:lang w:val="en-GB" w:eastAsia="en-GB"/>
              </w:rPr>
            </w:pPr>
            <w:r w:rsidRPr="00C61C79">
              <w:rPr>
                <w:rFonts w:eastAsia="Times New Roman" w:cs="Times New Roman"/>
                <w:sz w:val="24"/>
                <w:szCs w:val="24"/>
                <w:lang w:val="en-GB" w:eastAsia="en-GB"/>
              </w:rPr>
              <w:t>UBND xã Thanh Oai</w:t>
            </w:r>
          </w:p>
        </w:tc>
        <w:tc>
          <w:tcPr>
            <w:tcW w:w="1438" w:type="pct"/>
            <w:vAlign w:val="center"/>
            <w:hideMark/>
          </w:tcPr>
          <w:p w14:paraId="205D0303" w14:textId="63FB52E7" w:rsidR="00464C8D" w:rsidRPr="00464B6C" w:rsidRDefault="00464C8D" w:rsidP="00C61C79">
            <w:pPr>
              <w:jc w:val="center"/>
              <w:rPr>
                <w:rFonts w:eastAsia="Times New Roman" w:cs="Times New Roman"/>
                <w:sz w:val="24"/>
                <w:szCs w:val="24"/>
                <w:lang w:val="en-GB" w:eastAsia="en-GB"/>
              </w:rPr>
            </w:pPr>
            <w:r w:rsidRPr="00464B6C">
              <w:rPr>
                <w:rFonts w:eastAsia="Times New Roman" w:cs="Times New Roman"/>
                <w:sz w:val="24"/>
                <w:szCs w:val="24"/>
                <w:lang w:val="en-GB" w:eastAsia="en-GB"/>
              </w:rPr>
              <w:t xml:space="preserve">Số: </w:t>
            </w:r>
            <w:r>
              <w:rPr>
                <w:rFonts w:eastAsia="Times New Roman" w:cs="Times New Roman"/>
                <w:sz w:val="24"/>
                <w:szCs w:val="24"/>
                <w:lang w:val="en-GB" w:eastAsia="en-GB"/>
              </w:rPr>
              <w:t>116</w:t>
            </w:r>
            <w:r w:rsidRPr="00464B6C">
              <w:rPr>
                <w:rFonts w:eastAsia="Times New Roman" w:cs="Times New Roman"/>
                <w:sz w:val="24"/>
                <w:szCs w:val="24"/>
                <w:lang w:val="en-GB" w:eastAsia="en-GB"/>
              </w:rPr>
              <w:t>/UBND-KT</w:t>
            </w:r>
            <w:r>
              <w:rPr>
                <w:rFonts w:eastAsia="Times New Roman" w:cs="Times New Roman"/>
                <w:sz w:val="24"/>
                <w:szCs w:val="24"/>
                <w:lang w:val="en-GB" w:eastAsia="en-GB"/>
              </w:rPr>
              <w:t xml:space="preserve"> n</w:t>
            </w:r>
            <w:r w:rsidRPr="00464B6C">
              <w:rPr>
                <w:rFonts w:eastAsia="Times New Roman" w:cs="Times New Roman"/>
                <w:sz w:val="24"/>
                <w:szCs w:val="24"/>
                <w:lang w:val="en-GB" w:eastAsia="en-GB"/>
              </w:rPr>
              <w:t xml:space="preserve">gày </w:t>
            </w:r>
            <w:r>
              <w:rPr>
                <w:rFonts w:eastAsia="Times New Roman" w:cs="Times New Roman"/>
                <w:sz w:val="24"/>
                <w:szCs w:val="24"/>
                <w:lang w:val="en-GB" w:eastAsia="en-GB"/>
              </w:rPr>
              <w:t>18/</w:t>
            </w:r>
            <w:r w:rsidRPr="00464B6C">
              <w:rPr>
                <w:rFonts w:eastAsia="Times New Roman" w:cs="Times New Roman"/>
                <w:sz w:val="24"/>
                <w:szCs w:val="24"/>
                <w:lang w:val="en-GB" w:eastAsia="en-GB"/>
              </w:rPr>
              <w:t>7/2025</w:t>
            </w:r>
          </w:p>
        </w:tc>
        <w:tc>
          <w:tcPr>
            <w:tcW w:w="893" w:type="pct"/>
            <w:vAlign w:val="center"/>
            <w:hideMark/>
          </w:tcPr>
          <w:p w14:paraId="2B494A28" w14:textId="77777777" w:rsidR="00464C8D" w:rsidRPr="00C61C79" w:rsidRDefault="00464C8D" w:rsidP="00C61C79">
            <w:pPr>
              <w:jc w:val="center"/>
              <w:rPr>
                <w:rFonts w:eastAsia="Times New Roman" w:cs="Times New Roman"/>
                <w:sz w:val="24"/>
                <w:szCs w:val="24"/>
                <w:lang w:val="en-GB" w:eastAsia="en-GB"/>
              </w:rPr>
            </w:pPr>
            <w:r w:rsidRPr="00C61C79">
              <w:rPr>
                <w:rFonts w:eastAsia="Times New Roman" w:cs="Times New Roman"/>
                <w:bCs/>
                <w:sz w:val="24"/>
                <w:szCs w:val="24"/>
                <w:lang w:val="en-GB" w:eastAsia="en-GB"/>
              </w:rPr>
              <w:t>Hoàn toàn nhất trí</w:t>
            </w:r>
            <w:r w:rsidRPr="00C61C79">
              <w:rPr>
                <w:rFonts w:eastAsia="Times New Roman" w:cs="Times New Roman"/>
                <w:sz w:val="24"/>
                <w:szCs w:val="24"/>
                <w:lang w:val="en-GB" w:eastAsia="en-GB"/>
              </w:rPr>
              <w:t>.</w:t>
            </w:r>
          </w:p>
        </w:tc>
        <w:tc>
          <w:tcPr>
            <w:tcW w:w="1509" w:type="pct"/>
            <w:vAlign w:val="center"/>
            <w:hideMark/>
          </w:tcPr>
          <w:p w14:paraId="35AE9F9F" w14:textId="77777777" w:rsidR="00464C8D" w:rsidRPr="00464B6C" w:rsidRDefault="00464C8D" w:rsidP="006C0AE5">
            <w:pPr>
              <w:jc w:val="center"/>
              <w:rPr>
                <w:rFonts w:eastAsia="Times New Roman" w:cs="Times New Roman"/>
                <w:sz w:val="24"/>
                <w:szCs w:val="24"/>
                <w:lang w:val="en-GB" w:eastAsia="en-GB"/>
              </w:rPr>
            </w:pPr>
            <w:r w:rsidRPr="00464B6C">
              <w:rPr>
                <w:rFonts w:eastAsia="Times New Roman" w:cs="Times New Roman"/>
                <w:sz w:val="24"/>
                <w:szCs w:val="24"/>
                <w:lang w:val="en-GB" w:eastAsia="en-GB"/>
              </w:rPr>
              <w:t>Không có.</w:t>
            </w:r>
          </w:p>
        </w:tc>
      </w:tr>
      <w:tr w:rsidR="00464C8D" w:rsidRPr="006E2E94" w14:paraId="44BB7462" w14:textId="77777777" w:rsidTr="006C0AE5">
        <w:tc>
          <w:tcPr>
            <w:tcW w:w="1160" w:type="pct"/>
            <w:vAlign w:val="center"/>
            <w:hideMark/>
          </w:tcPr>
          <w:p w14:paraId="1B4C5980" w14:textId="77777777" w:rsidR="00464C8D" w:rsidRPr="00C61C79" w:rsidRDefault="00464C8D" w:rsidP="00C61C79">
            <w:pPr>
              <w:jc w:val="center"/>
              <w:rPr>
                <w:rFonts w:eastAsia="Times New Roman" w:cs="Times New Roman"/>
                <w:sz w:val="24"/>
                <w:szCs w:val="24"/>
                <w:lang w:val="en-GB" w:eastAsia="en-GB"/>
              </w:rPr>
            </w:pPr>
            <w:r w:rsidRPr="00C61C79">
              <w:rPr>
                <w:rFonts w:eastAsia="Times New Roman" w:cs="Times New Roman"/>
                <w:sz w:val="24"/>
                <w:szCs w:val="24"/>
                <w:lang w:val="en-GB" w:eastAsia="en-GB"/>
              </w:rPr>
              <w:t>UBND xã Quốc Oai</w:t>
            </w:r>
          </w:p>
        </w:tc>
        <w:tc>
          <w:tcPr>
            <w:tcW w:w="1438" w:type="pct"/>
            <w:vAlign w:val="center"/>
            <w:hideMark/>
          </w:tcPr>
          <w:p w14:paraId="5B123F11" w14:textId="3332A0CE" w:rsidR="00464C8D" w:rsidRPr="00464B6C" w:rsidRDefault="00464C8D" w:rsidP="00C61C79">
            <w:pPr>
              <w:jc w:val="center"/>
              <w:rPr>
                <w:rFonts w:eastAsia="Times New Roman" w:cs="Times New Roman"/>
                <w:sz w:val="24"/>
                <w:szCs w:val="24"/>
                <w:lang w:val="en-GB" w:eastAsia="en-GB"/>
              </w:rPr>
            </w:pPr>
            <w:r w:rsidRPr="00464B6C">
              <w:rPr>
                <w:rFonts w:eastAsia="Times New Roman" w:cs="Times New Roman"/>
                <w:sz w:val="24"/>
                <w:szCs w:val="24"/>
                <w:lang w:val="en-GB" w:eastAsia="en-GB"/>
              </w:rPr>
              <w:t xml:space="preserve">Số: </w:t>
            </w:r>
            <w:r>
              <w:rPr>
                <w:rFonts w:eastAsia="Times New Roman" w:cs="Times New Roman"/>
                <w:sz w:val="24"/>
                <w:szCs w:val="24"/>
                <w:lang w:val="en-GB" w:eastAsia="en-GB"/>
              </w:rPr>
              <w:t>152</w:t>
            </w:r>
            <w:r w:rsidRPr="00464B6C">
              <w:rPr>
                <w:rFonts w:eastAsia="Times New Roman" w:cs="Times New Roman"/>
                <w:sz w:val="24"/>
                <w:szCs w:val="24"/>
                <w:lang w:val="en-GB" w:eastAsia="en-GB"/>
              </w:rPr>
              <w:t>/UBND-KT</w:t>
            </w:r>
            <w:r>
              <w:rPr>
                <w:rFonts w:eastAsia="Times New Roman" w:cs="Times New Roman"/>
                <w:sz w:val="24"/>
                <w:szCs w:val="24"/>
                <w:lang w:val="en-GB" w:eastAsia="en-GB"/>
              </w:rPr>
              <w:t xml:space="preserve"> n</w:t>
            </w:r>
            <w:r w:rsidRPr="00464B6C">
              <w:rPr>
                <w:rFonts w:eastAsia="Times New Roman" w:cs="Times New Roman"/>
                <w:sz w:val="24"/>
                <w:szCs w:val="24"/>
                <w:lang w:val="en-GB" w:eastAsia="en-GB"/>
              </w:rPr>
              <w:t xml:space="preserve">gày </w:t>
            </w:r>
            <w:r>
              <w:rPr>
                <w:rFonts w:eastAsia="Times New Roman" w:cs="Times New Roman"/>
                <w:sz w:val="24"/>
                <w:szCs w:val="24"/>
                <w:lang w:val="en-GB" w:eastAsia="en-GB"/>
              </w:rPr>
              <w:t>19/7/2025</w:t>
            </w:r>
          </w:p>
        </w:tc>
        <w:tc>
          <w:tcPr>
            <w:tcW w:w="893" w:type="pct"/>
            <w:vAlign w:val="center"/>
            <w:hideMark/>
          </w:tcPr>
          <w:p w14:paraId="660A5886" w14:textId="77777777" w:rsidR="00464C8D" w:rsidRPr="00C61C79" w:rsidRDefault="00464C8D" w:rsidP="00C61C79">
            <w:pPr>
              <w:jc w:val="center"/>
              <w:rPr>
                <w:rFonts w:eastAsia="Times New Roman" w:cs="Times New Roman"/>
                <w:sz w:val="24"/>
                <w:szCs w:val="24"/>
                <w:lang w:val="en-GB" w:eastAsia="en-GB"/>
              </w:rPr>
            </w:pPr>
            <w:r w:rsidRPr="00C61C79">
              <w:rPr>
                <w:rFonts w:eastAsia="Times New Roman" w:cs="Times New Roman"/>
                <w:bCs/>
                <w:sz w:val="24"/>
                <w:szCs w:val="24"/>
                <w:lang w:val="en-GB" w:eastAsia="en-GB"/>
              </w:rPr>
              <w:t>Nhất trí</w:t>
            </w:r>
            <w:r w:rsidRPr="00C61C79">
              <w:rPr>
                <w:rFonts w:eastAsia="Times New Roman" w:cs="Times New Roman"/>
                <w:sz w:val="24"/>
                <w:szCs w:val="24"/>
                <w:lang w:val="en-GB" w:eastAsia="en-GB"/>
              </w:rPr>
              <w:t>.</w:t>
            </w:r>
          </w:p>
        </w:tc>
        <w:tc>
          <w:tcPr>
            <w:tcW w:w="1509" w:type="pct"/>
            <w:vAlign w:val="center"/>
            <w:hideMark/>
          </w:tcPr>
          <w:p w14:paraId="35F2F55B" w14:textId="77777777" w:rsidR="00464C8D" w:rsidRPr="00464B6C" w:rsidRDefault="00464C8D" w:rsidP="006C0AE5">
            <w:pPr>
              <w:jc w:val="center"/>
              <w:rPr>
                <w:rFonts w:eastAsia="Times New Roman" w:cs="Times New Roman"/>
                <w:sz w:val="24"/>
                <w:szCs w:val="24"/>
                <w:lang w:val="en-GB" w:eastAsia="en-GB"/>
              </w:rPr>
            </w:pPr>
            <w:r w:rsidRPr="00464B6C">
              <w:rPr>
                <w:rFonts w:eastAsia="Times New Roman" w:cs="Times New Roman"/>
                <w:sz w:val="24"/>
                <w:szCs w:val="24"/>
                <w:lang w:val="en-GB" w:eastAsia="en-GB"/>
              </w:rPr>
              <w:t>Không có.</w:t>
            </w:r>
          </w:p>
        </w:tc>
      </w:tr>
      <w:tr w:rsidR="00464C8D" w:rsidRPr="006E2E94" w14:paraId="3D0019B0" w14:textId="77777777" w:rsidTr="006C0AE5">
        <w:tc>
          <w:tcPr>
            <w:tcW w:w="1160" w:type="pct"/>
            <w:vAlign w:val="center"/>
            <w:hideMark/>
          </w:tcPr>
          <w:p w14:paraId="666CA2A6" w14:textId="77777777" w:rsidR="00464C8D" w:rsidRPr="00C61C79" w:rsidRDefault="00464C8D" w:rsidP="00C61C79">
            <w:pPr>
              <w:jc w:val="center"/>
              <w:rPr>
                <w:rFonts w:eastAsia="Times New Roman" w:cs="Times New Roman"/>
                <w:sz w:val="24"/>
                <w:szCs w:val="24"/>
                <w:lang w:val="en-GB" w:eastAsia="en-GB"/>
              </w:rPr>
            </w:pPr>
            <w:r w:rsidRPr="00C61C79">
              <w:rPr>
                <w:rFonts w:eastAsia="Times New Roman" w:cs="Times New Roman"/>
                <w:sz w:val="24"/>
                <w:szCs w:val="24"/>
                <w:lang w:val="en-GB" w:eastAsia="en-GB"/>
              </w:rPr>
              <w:t>UBND xã Thanh Trì</w:t>
            </w:r>
          </w:p>
        </w:tc>
        <w:tc>
          <w:tcPr>
            <w:tcW w:w="1438" w:type="pct"/>
            <w:vAlign w:val="center"/>
            <w:hideMark/>
          </w:tcPr>
          <w:p w14:paraId="70A8AC58" w14:textId="249EC7B2" w:rsidR="00464C8D" w:rsidRPr="00464B6C" w:rsidRDefault="00464C8D" w:rsidP="00C61C79">
            <w:pPr>
              <w:jc w:val="center"/>
              <w:rPr>
                <w:rFonts w:eastAsia="Times New Roman" w:cs="Times New Roman"/>
                <w:sz w:val="24"/>
                <w:szCs w:val="24"/>
                <w:lang w:val="en-GB" w:eastAsia="en-GB"/>
              </w:rPr>
            </w:pPr>
            <w:r w:rsidRPr="00464B6C">
              <w:rPr>
                <w:rFonts w:eastAsia="Times New Roman" w:cs="Times New Roman"/>
                <w:sz w:val="24"/>
                <w:szCs w:val="24"/>
                <w:lang w:val="en-GB" w:eastAsia="en-GB"/>
              </w:rPr>
              <w:t xml:space="preserve">Số: </w:t>
            </w:r>
            <w:r>
              <w:rPr>
                <w:rFonts w:eastAsia="Times New Roman" w:cs="Times New Roman"/>
                <w:sz w:val="24"/>
                <w:szCs w:val="24"/>
                <w:lang w:val="en-GB" w:eastAsia="en-GB"/>
              </w:rPr>
              <w:t>49</w:t>
            </w:r>
            <w:r w:rsidRPr="00464B6C">
              <w:rPr>
                <w:rFonts w:eastAsia="Times New Roman" w:cs="Times New Roman"/>
                <w:sz w:val="24"/>
                <w:szCs w:val="24"/>
                <w:lang w:val="en-GB" w:eastAsia="en-GB"/>
              </w:rPr>
              <w:t>/UBND-KT</w:t>
            </w:r>
            <w:r>
              <w:rPr>
                <w:rFonts w:eastAsia="Times New Roman" w:cs="Times New Roman"/>
                <w:sz w:val="24"/>
                <w:szCs w:val="24"/>
                <w:lang w:val="en-GB" w:eastAsia="en-GB"/>
              </w:rPr>
              <w:t xml:space="preserve"> n</w:t>
            </w:r>
            <w:r w:rsidRPr="00464B6C">
              <w:rPr>
                <w:rFonts w:eastAsia="Times New Roman" w:cs="Times New Roman"/>
                <w:sz w:val="24"/>
                <w:szCs w:val="24"/>
                <w:lang w:val="en-GB" w:eastAsia="en-GB"/>
              </w:rPr>
              <w:t xml:space="preserve">gày </w:t>
            </w:r>
            <w:r>
              <w:rPr>
                <w:rFonts w:eastAsia="Times New Roman" w:cs="Times New Roman"/>
                <w:sz w:val="24"/>
                <w:szCs w:val="24"/>
                <w:lang w:val="en-GB" w:eastAsia="en-GB"/>
              </w:rPr>
              <w:t>18/7/2025</w:t>
            </w:r>
          </w:p>
        </w:tc>
        <w:tc>
          <w:tcPr>
            <w:tcW w:w="893" w:type="pct"/>
            <w:hideMark/>
          </w:tcPr>
          <w:p w14:paraId="11E89758" w14:textId="77777777" w:rsidR="00464C8D" w:rsidRPr="00C61C79" w:rsidRDefault="00464C8D" w:rsidP="00DB3C18">
            <w:pPr>
              <w:jc w:val="both"/>
              <w:rPr>
                <w:rFonts w:eastAsia="Times New Roman" w:cs="Times New Roman"/>
                <w:sz w:val="24"/>
                <w:szCs w:val="24"/>
                <w:lang w:val="en-GB" w:eastAsia="en-GB"/>
              </w:rPr>
            </w:pPr>
            <w:r w:rsidRPr="00C61C79">
              <w:rPr>
                <w:rFonts w:eastAsia="Times New Roman" w:cs="Times New Roman"/>
                <w:bCs/>
                <w:sz w:val="24"/>
                <w:szCs w:val="24"/>
                <w:lang w:val="en-GB" w:eastAsia="en-GB"/>
              </w:rPr>
              <w:t>Thống nhất</w:t>
            </w:r>
            <w:r w:rsidRPr="00C61C79">
              <w:rPr>
                <w:rFonts w:eastAsia="Times New Roman" w:cs="Times New Roman"/>
                <w:sz w:val="24"/>
                <w:szCs w:val="24"/>
                <w:lang w:val="en-GB" w:eastAsia="en-GB"/>
              </w:rPr>
              <w:t xml:space="preserve"> với Tờ trình số 225/TTr-UBND và các dự thảo liên quan.</w:t>
            </w:r>
          </w:p>
        </w:tc>
        <w:tc>
          <w:tcPr>
            <w:tcW w:w="1509" w:type="pct"/>
            <w:vAlign w:val="center"/>
            <w:hideMark/>
          </w:tcPr>
          <w:p w14:paraId="2302C9B0" w14:textId="77777777" w:rsidR="00464C8D" w:rsidRPr="00464B6C" w:rsidRDefault="00464C8D" w:rsidP="006C0AE5">
            <w:pPr>
              <w:jc w:val="center"/>
              <w:rPr>
                <w:rFonts w:eastAsia="Times New Roman" w:cs="Times New Roman"/>
                <w:sz w:val="24"/>
                <w:szCs w:val="24"/>
                <w:lang w:val="en-GB" w:eastAsia="en-GB"/>
              </w:rPr>
            </w:pPr>
            <w:r w:rsidRPr="00464B6C">
              <w:rPr>
                <w:rFonts w:eastAsia="Times New Roman" w:cs="Times New Roman"/>
                <w:sz w:val="24"/>
                <w:szCs w:val="24"/>
                <w:lang w:val="en-GB" w:eastAsia="en-GB"/>
              </w:rPr>
              <w:t>Không có.</w:t>
            </w:r>
          </w:p>
        </w:tc>
      </w:tr>
      <w:tr w:rsidR="00464C8D" w:rsidRPr="006E2E94" w14:paraId="3936D88C" w14:textId="77777777" w:rsidTr="006C0AE5">
        <w:tc>
          <w:tcPr>
            <w:tcW w:w="1160" w:type="pct"/>
            <w:vAlign w:val="center"/>
            <w:hideMark/>
          </w:tcPr>
          <w:p w14:paraId="47E649FB" w14:textId="77777777" w:rsidR="00464C8D" w:rsidRPr="00C61C79" w:rsidRDefault="00464C8D" w:rsidP="00C61C79">
            <w:pPr>
              <w:jc w:val="center"/>
              <w:rPr>
                <w:rFonts w:eastAsia="Times New Roman" w:cs="Times New Roman"/>
                <w:sz w:val="24"/>
                <w:szCs w:val="24"/>
                <w:lang w:val="en-GB" w:eastAsia="en-GB"/>
              </w:rPr>
            </w:pPr>
            <w:r w:rsidRPr="00C61C79">
              <w:rPr>
                <w:rFonts w:eastAsia="Times New Roman" w:cs="Times New Roman"/>
                <w:sz w:val="24"/>
                <w:szCs w:val="24"/>
                <w:lang w:val="en-GB" w:eastAsia="en-GB"/>
              </w:rPr>
              <w:t>UBND xã Dương Hòa</w:t>
            </w:r>
          </w:p>
        </w:tc>
        <w:tc>
          <w:tcPr>
            <w:tcW w:w="1438" w:type="pct"/>
            <w:vAlign w:val="center"/>
            <w:hideMark/>
          </w:tcPr>
          <w:p w14:paraId="68B1023D" w14:textId="5C915652" w:rsidR="00464C8D" w:rsidRPr="00464B6C" w:rsidRDefault="00464C8D" w:rsidP="00C61C79">
            <w:pPr>
              <w:jc w:val="center"/>
              <w:rPr>
                <w:rFonts w:eastAsia="Times New Roman" w:cs="Times New Roman"/>
                <w:sz w:val="24"/>
                <w:szCs w:val="24"/>
                <w:lang w:val="en-GB" w:eastAsia="en-GB"/>
              </w:rPr>
            </w:pPr>
            <w:r w:rsidRPr="00464B6C">
              <w:rPr>
                <w:rFonts w:eastAsia="Times New Roman" w:cs="Times New Roman"/>
                <w:sz w:val="24"/>
                <w:szCs w:val="24"/>
                <w:lang w:val="en-GB" w:eastAsia="en-GB"/>
              </w:rPr>
              <w:t xml:space="preserve">Số: </w:t>
            </w:r>
            <w:r>
              <w:rPr>
                <w:rFonts w:eastAsia="Times New Roman" w:cs="Times New Roman"/>
                <w:sz w:val="24"/>
                <w:szCs w:val="24"/>
                <w:lang w:val="en-GB" w:eastAsia="en-GB"/>
              </w:rPr>
              <w:t>57</w:t>
            </w:r>
            <w:r w:rsidRPr="00464B6C">
              <w:rPr>
                <w:rFonts w:eastAsia="Times New Roman" w:cs="Times New Roman"/>
                <w:sz w:val="24"/>
                <w:szCs w:val="24"/>
                <w:lang w:val="en-GB" w:eastAsia="en-GB"/>
              </w:rPr>
              <w:t>/UBND-KT</w:t>
            </w:r>
            <w:r>
              <w:rPr>
                <w:rFonts w:eastAsia="Times New Roman" w:cs="Times New Roman"/>
                <w:sz w:val="24"/>
                <w:szCs w:val="24"/>
                <w:lang w:val="en-GB" w:eastAsia="en-GB"/>
              </w:rPr>
              <w:t xml:space="preserve"> ngày 18/7/2025</w:t>
            </w:r>
          </w:p>
        </w:tc>
        <w:tc>
          <w:tcPr>
            <w:tcW w:w="893" w:type="pct"/>
            <w:vAlign w:val="center"/>
            <w:hideMark/>
          </w:tcPr>
          <w:p w14:paraId="69AFD91E" w14:textId="77777777" w:rsidR="00464C8D" w:rsidRPr="00C61C79" w:rsidRDefault="00464C8D" w:rsidP="00C61C79">
            <w:pPr>
              <w:jc w:val="center"/>
              <w:rPr>
                <w:rFonts w:eastAsia="Times New Roman" w:cs="Times New Roman"/>
                <w:sz w:val="24"/>
                <w:szCs w:val="24"/>
                <w:lang w:val="en-GB" w:eastAsia="en-GB"/>
              </w:rPr>
            </w:pPr>
            <w:r w:rsidRPr="00C61C79">
              <w:rPr>
                <w:rFonts w:eastAsia="Times New Roman" w:cs="Times New Roman"/>
                <w:bCs/>
                <w:sz w:val="24"/>
                <w:szCs w:val="24"/>
                <w:lang w:val="en-GB" w:eastAsia="en-GB"/>
              </w:rPr>
              <w:t>Cơ bản nhất trí</w:t>
            </w:r>
            <w:r w:rsidRPr="00C61C79">
              <w:rPr>
                <w:rFonts w:eastAsia="Times New Roman" w:cs="Times New Roman"/>
                <w:sz w:val="24"/>
                <w:szCs w:val="24"/>
                <w:lang w:val="en-GB" w:eastAsia="en-GB"/>
              </w:rPr>
              <w:t>.</w:t>
            </w:r>
          </w:p>
        </w:tc>
        <w:tc>
          <w:tcPr>
            <w:tcW w:w="1509" w:type="pct"/>
            <w:vAlign w:val="center"/>
            <w:hideMark/>
          </w:tcPr>
          <w:p w14:paraId="1A293083" w14:textId="77777777" w:rsidR="00464C8D" w:rsidRPr="00464B6C" w:rsidRDefault="00464C8D" w:rsidP="006C0AE5">
            <w:pPr>
              <w:jc w:val="center"/>
              <w:rPr>
                <w:rFonts w:eastAsia="Times New Roman" w:cs="Times New Roman"/>
                <w:sz w:val="24"/>
                <w:szCs w:val="24"/>
                <w:lang w:val="en-GB" w:eastAsia="en-GB"/>
              </w:rPr>
            </w:pPr>
            <w:r w:rsidRPr="00464B6C">
              <w:rPr>
                <w:rFonts w:eastAsia="Times New Roman" w:cs="Times New Roman"/>
                <w:sz w:val="24"/>
                <w:szCs w:val="24"/>
                <w:lang w:val="en-GB" w:eastAsia="en-GB"/>
              </w:rPr>
              <w:t>Không có.</w:t>
            </w:r>
          </w:p>
        </w:tc>
      </w:tr>
      <w:tr w:rsidR="00464C8D" w:rsidRPr="006E2E94" w14:paraId="5832D56B" w14:textId="77777777" w:rsidTr="006C0AE5">
        <w:tc>
          <w:tcPr>
            <w:tcW w:w="1160" w:type="pct"/>
            <w:vAlign w:val="center"/>
            <w:hideMark/>
          </w:tcPr>
          <w:p w14:paraId="081E4D3A" w14:textId="77777777" w:rsidR="00464C8D" w:rsidRPr="00C61C79" w:rsidRDefault="00464C8D" w:rsidP="00C61C79">
            <w:pPr>
              <w:jc w:val="center"/>
              <w:rPr>
                <w:rFonts w:eastAsia="Times New Roman" w:cs="Times New Roman"/>
                <w:sz w:val="24"/>
                <w:szCs w:val="24"/>
                <w:lang w:val="en-GB" w:eastAsia="en-GB"/>
              </w:rPr>
            </w:pPr>
            <w:r w:rsidRPr="00C61C79">
              <w:rPr>
                <w:rFonts w:eastAsia="Times New Roman" w:cs="Times New Roman"/>
                <w:sz w:val="24"/>
                <w:szCs w:val="24"/>
                <w:lang w:val="en-GB" w:eastAsia="en-GB"/>
              </w:rPr>
              <w:t>UBND xã Nam Phú</w:t>
            </w:r>
          </w:p>
        </w:tc>
        <w:tc>
          <w:tcPr>
            <w:tcW w:w="1438" w:type="pct"/>
            <w:vAlign w:val="center"/>
            <w:hideMark/>
          </w:tcPr>
          <w:p w14:paraId="0D855FCC" w14:textId="77777777" w:rsidR="00464C8D" w:rsidRPr="00464B6C" w:rsidRDefault="00464C8D" w:rsidP="00C61C79">
            <w:pPr>
              <w:jc w:val="center"/>
              <w:rPr>
                <w:rFonts w:eastAsia="Times New Roman" w:cs="Times New Roman"/>
                <w:sz w:val="24"/>
                <w:szCs w:val="24"/>
                <w:lang w:val="en-GB" w:eastAsia="en-GB"/>
              </w:rPr>
            </w:pPr>
            <w:r w:rsidRPr="00464B6C">
              <w:rPr>
                <w:rFonts w:eastAsia="Times New Roman" w:cs="Times New Roman"/>
                <w:sz w:val="24"/>
                <w:szCs w:val="24"/>
                <w:lang w:val="en-GB" w:eastAsia="en-GB"/>
              </w:rPr>
              <w:t>Số: 49/UBND-KTNgày 19/7/2025</w:t>
            </w:r>
          </w:p>
        </w:tc>
        <w:tc>
          <w:tcPr>
            <w:tcW w:w="893" w:type="pct"/>
            <w:vAlign w:val="center"/>
            <w:hideMark/>
          </w:tcPr>
          <w:p w14:paraId="50B8D1A7" w14:textId="77777777" w:rsidR="00464C8D" w:rsidRPr="00C61C79" w:rsidRDefault="00464C8D" w:rsidP="00C61C79">
            <w:pPr>
              <w:jc w:val="center"/>
              <w:rPr>
                <w:rFonts w:eastAsia="Times New Roman" w:cs="Times New Roman"/>
                <w:sz w:val="24"/>
                <w:szCs w:val="24"/>
                <w:lang w:val="en-GB" w:eastAsia="en-GB"/>
              </w:rPr>
            </w:pPr>
            <w:r w:rsidRPr="00C61C79">
              <w:rPr>
                <w:rFonts w:eastAsia="Times New Roman" w:cs="Times New Roman"/>
                <w:bCs/>
                <w:sz w:val="24"/>
                <w:szCs w:val="24"/>
                <w:lang w:val="en-GB" w:eastAsia="en-GB"/>
              </w:rPr>
              <w:t>Nhất trí</w:t>
            </w:r>
            <w:r w:rsidRPr="00C61C79">
              <w:rPr>
                <w:rFonts w:eastAsia="Times New Roman" w:cs="Times New Roman"/>
                <w:sz w:val="24"/>
                <w:szCs w:val="24"/>
                <w:lang w:val="en-GB" w:eastAsia="en-GB"/>
              </w:rPr>
              <w:t>.</w:t>
            </w:r>
          </w:p>
        </w:tc>
        <w:tc>
          <w:tcPr>
            <w:tcW w:w="1509" w:type="pct"/>
            <w:vAlign w:val="center"/>
            <w:hideMark/>
          </w:tcPr>
          <w:p w14:paraId="5D4FC484" w14:textId="2374CA2A" w:rsidR="00464C8D" w:rsidRPr="00464B6C" w:rsidRDefault="00464C8D" w:rsidP="006C0AE5">
            <w:pPr>
              <w:jc w:val="center"/>
              <w:rPr>
                <w:rFonts w:eastAsia="Times New Roman" w:cs="Times New Roman"/>
                <w:sz w:val="24"/>
                <w:szCs w:val="24"/>
                <w:lang w:val="en-GB" w:eastAsia="en-GB"/>
              </w:rPr>
            </w:pPr>
            <w:r w:rsidRPr="00464B6C">
              <w:rPr>
                <w:rFonts w:eastAsia="Times New Roman" w:cs="Times New Roman"/>
                <w:sz w:val="24"/>
                <w:szCs w:val="24"/>
                <w:lang w:val="en-GB" w:eastAsia="en-GB"/>
              </w:rPr>
              <w:t>Không có.</w:t>
            </w:r>
          </w:p>
        </w:tc>
      </w:tr>
      <w:tr w:rsidR="00464C8D" w:rsidRPr="006E2E94" w14:paraId="4A6A875A" w14:textId="77777777" w:rsidTr="006C0AE5">
        <w:tc>
          <w:tcPr>
            <w:tcW w:w="1160" w:type="pct"/>
            <w:vAlign w:val="center"/>
            <w:hideMark/>
          </w:tcPr>
          <w:p w14:paraId="31323F11" w14:textId="77777777" w:rsidR="00464C8D" w:rsidRPr="00C61C79" w:rsidRDefault="00464C8D" w:rsidP="00C61C79">
            <w:pPr>
              <w:jc w:val="center"/>
              <w:rPr>
                <w:rFonts w:eastAsia="Times New Roman" w:cs="Times New Roman"/>
                <w:sz w:val="24"/>
                <w:szCs w:val="24"/>
                <w:lang w:val="en-GB" w:eastAsia="en-GB"/>
              </w:rPr>
            </w:pPr>
            <w:r w:rsidRPr="00C61C79">
              <w:rPr>
                <w:rFonts w:eastAsia="Times New Roman" w:cs="Times New Roman"/>
                <w:sz w:val="24"/>
                <w:szCs w:val="24"/>
                <w:lang w:val="en-GB" w:eastAsia="en-GB"/>
              </w:rPr>
              <w:t>UBND xã Quang Minh</w:t>
            </w:r>
          </w:p>
        </w:tc>
        <w:tc>
          <w:tcPr>
            <w:tcW w:w="1438" w:type="pct"/>
            <w:vAlign w:val="center"/>
            <w:hideMark/>
          </w:tcPr>
          <w:p w14:paraId="6FAA36CE" w14:textId="1FB18F99" w:rsidR="00464C8D" w:rsidRPr="00464B6C" w:rsidRDefault="00464C8D" w:rsidP="00C61C79">
            <w:pPr>
              <w:jc w:val="center"/>
              <w:rPr>
                <w:rFonts w:eastAsia="Times New Roman" w:cs="Times New Roman"/>
                <w:sz w:val="24"/>
                <w:szCs w:val="24"/>
                <w:lang w:val="en-GB" w:eastAsia="en-GB"/>
              </w:rPr>
            </w:pPr>
            <w:r w:rsidRPr="00464B6C">
              <w:rPr>
                <w:rFonts w:eastAsia="Times New Roman" w:cs="Times New Roman"/>
                <w:sz w:val="24"/>
                <w:szCs w:val="24"/>
                <w:lang w:val="en-GB" w:eastAsia="en-GB"/>
              </w:rPr>
              <w:t xml:space="preserve">Số: </w:t>
            </w:r>
            <w:r>
              <w:rPr>
                <w:rFonts w:eastAsia="Times New Roman" w:cs="Times New Roman"/>
                <w:sz w:val="24"/>
                <w:szCs w:val="24"/>
                <w:lang w:val="en-GB" w:eastAsia="en-GB"/>
              </w:rPr>
              <w:t>79</w:t>
            </w:r>
            <w:r w:rsidRPr="00464B6C">
              <w:rPr>
                <w:rFonts w:eastAsia="Times New Roman" w:cs="Times New Roman"/>
                <w:sz w:val="24"/>
                <w:szCs w:val="24"/>
                <w:lang w:val="en-GB" w:eastAsia="en-GB"/>
              </w:rPr>
              <w:t>/UBND-KT</w:t>
            </w:r>
            <w:r>
              <w:rPr>
                <w:rFonts w:eastAsia="Times New Roman" w:cs="Times New Roman"/>
                <w:sz w:val="24"/>
                <w:szCs w:val="24"/>
                <w:lang w:val="en-GB" w:eastAsia="en-GB"/>
              </w:rPr>
              <w:t xml:space="preserve"> n</w:t>
            </w:r>
            <w:r w:rsidRPr="00464B6C">
              <w:rPr>
                <w:rFonts w:eastAsia="Times New Roman" w:cs="Times New Roman"/>
                <w:sz w:val="24"/>
                <w:szCs w:val="24"/>
                <w:lang w:val="en-GB" w:eastAsia="en-GB"/>
              </w:rPr>
              <w:t xml:space="preserve">gày </w:t>
            </w:r>
            <w:r>
              <w:rPr>
                <w:rFonts w:eastAsia="Times New Roman" w:cs="Times New Roman"/>
                <w:sz w:val="24"/>
                <w:szCs w:val="24"/>
                <w:lang w:val="en-GB" w:eastAsia="en-GB"/>
              </w:rPr>
              <w:t>19/7/2025</w:t>
            </w:r>
          </w:p>
        </w:tc>
        <w:tc>
          <w:tcPr>
            <w:tcW w:w="893" w:type="pct"/>
            <w:vAlign w:val="center"/>
            <w:hideMark/>
          </w:tcPr>
          <w:p w14:paraId="70056F8C" w14:textId="77777777" w:rsidR="00464C8D" w:rsidRPr="00C61C79" w:rsidRDefault="00464C8D" w:rsidP="00C61C79">
            <w:pPr>
              <w:jc w:val="center"/>
              <w:rPr>
                <w:rFonts w:eastAsia="Times New Roman" w:cs="Times New Roman"/>
                <w:sz w:val="24"/>
                <w:szCs w:val="24"/>
                <w:lang w:val="en-GB" w:eastAsia="en-GB"/>
              </w:rPr>
            </w:pPr>
            <w:r w:rsidRPr="00C61C79">
              <w:rPr>
                <w:rFonts w:eastAsia="Times New Roman" w:cs="Times New Roman"/>
                <w:bCs/>
                <w:sz w:val="24"/>
                <w:szCs w:val="24"/>
                <w:lang w:val="en-GB" w:eastAsia="en-GB"/>
              </w:rPr>
              <w:t>Nhất trí</w:t>
            </w:r>
            <w:r w:rsidRPr="00C61C79">
              <w:rPr>
                <w:rFonts w:eastAsia="Times New Roman" w:cs="Times New Roman"/>
                <w:sz w:val="24"/>
                <w:szCs w:val="24"/>
                <w:lang w:val="en-GB" w:eastAsia="en-GB"/>
              </w:rPr>
              <w:t>.</w:t>
            </w:r>
          </w:p>
        </w:tc>
        <w:tc>
          <w:tcPr>
            <w:tcW w:w="1509" w:type="pct"/>
            <w:vAlign w:val="center"/>
            <w:hideMark/>
          </w:tcPr>
          <w:p w14:paraId="1B9551A9" w14:textId="77777777" w:rsidR="00464C8D" w:rsidRPr="00464B6C" w:rsidRDefault="00464C8D" w:rsidP="006C0AE5">
            <w:pPr>
              <w:jc w:val="center"/>
              <w:rPr>
                <w:rFonts w:eastAsia="Times New Roman" w:cs="Times New Roman"/>
                <w:sz w:val="24"/>
                <w:szCs w:val="24"/>
                <w:lang w:val="en-GB" w:eastAsia="en-GB"/>
              </w:rPr>
            </w:pPr>
            <w:r w:rsidRPr="00464B6C">
              <w:rPr>
                <w:rFonts w:eastAsia="Times New Roman" w:cs="Times New Roman"/>
                <w:sz w:val="24"/>
                <w:szCs w:val="24"/>
                <w:lang w:val="en-GB" w:eastAsia="en-GB"/>
              </w:rPr>
              <w:t>Không có.</w:t>
            </w:r>
          </w:p>
        </w:tc>
      </w:tr>
      <w:tr w:rsidR="00464C8D" w:rsidRPr="006E2E94" w14:paraId="45B55C05" w14:textId="77777777" w:rsidTr="006C0AE5">
        <w:tc>
          <w:tcPr>
            <w:tcW w:w="1160" w:type="pct"/>
            <w:vAlign w:val="center"/>
            <w:hideMark/>
          </w:tcPr>
          <w:p w14:paraId="73D7620E" w14:textId="77777777" w:rsidR="00464C8D" w:rsidRPr="00C61C79" w:rsidRDefault="00464C8D" w:rsidP="00C61C79">
            <w:pPr>
              <w:jc w:val="center"/>
              <w:rPr>
                <w:rFonts w:eastAsia="Times New Roman" w:cs="Times New Roman"/>
                <w:sz w:val="24"/>
                <w:szCs w:val="24"/>
                <w:lang w:val="en-GB" w:eastAsia="en-GB"/>
              </w:rPr>
            </w:pPr>
            <w:r w:rsidRPr="00C61C79">
              <w:rPr>
                <w:rFonts w:eastAsia="Times New Roman" w:cs="Times New Roman"/>
                <w:sz w:val="24"/>
                <w:szCs w:val="24"/>
                <w:lang w:val="en-GB" w:eastAsia="en-GB"/>
              </w:rPr>
              <w:t>UBND xã Tiến Thắng</w:t>
            </w:r>
          </w:p>
        </w:tc>
        <w:tc>
          <w:tcPr>
            <w:tcW w:w="1438" w:type="pct"/>
            <w:vAlign w:val="center"/>
            <w:hideMark/>
          </w:tcPr>
          <w:p w14:paraId="28D9B58A" w14:textId="6E278B13" w:rsidR="00464C8D" w:rsidRPr="00464B6C" w:rsidRDefault="00464C8D" w:rsidP="00C61C79">
            <w:pPr>
              <w:jc w:val="center"/>
              <w:rPr>
                <w:rFonts w:eastAsia="Times New Roman" w:cs="Times New Roman"/>
                <w:sz w:val="24"/>
                <w:szCs w:val="24"/>
                <w:lang w:val="en-GB" w:eastAsia="en-GB"/>
              </w:rPr>
            </w:pPr>
            <w:r w:rsidRPr="00464B6C">
              <w:rPr>
                <w:rFonts w:eastAsia="Times New Roman" w:cs="Times New Roman"/>
                <w:sz w:val="24"/>
                <w:szCs w:val="24"/>
                <w:lang w:val="en-GB" w:eastAsia="en-GB"/>
              </w:rPr>
              <w:t xml:space="preserve">Số: </w:t>
            </w:r>
            <w:r>
              <w:rPr>
                <w:rFonts w:eastAsia="Times New Roman" w:cs="Times New Roman"/>
                <w:sz w:val="24"/>
                <w:szCs w:val="24"/>
                <w:lang w:val="en-GB" w:eastAsia="en-GB"/>
              </w:rPr>
              <w:t>86</w:t>
            </w:r>
            <w:r w:rsidRPr="00464B6C">
              <w:rPr>
                <w:rFonts w:eastAsia="Times New Roman" w:cs="Times New Roman"/>
                <w:sz w:val="24"/>
                <w:szCs w:val="24"/>
                <w:lang w:val="en-GB" w:eastAsia="en-GB"/>
              </w:rPr>
              <w:t>/UBND-KT</w:t>
            </w:r>
            <w:r>
              <w:rPr>
                <w:rFonts w:eastAsia="Times New Roman" w:cs="Times New Roman"/>
                <w:sz w:val="24"/>
                <w:szCs w:val="24"/>
                <w:lang w:val="en-GB" w:eastAsia="en-GB"/>
              </w:rPr>
              <w:t xml:space="preserve"> n</w:t>
            </w:r>
            <w:r w:rsidRPr="00464B6C">
              <w:rPr>
                <w:rFonts w:eastAsia="Times New Roman" w:cs="Times New Roman"/>
                <w:sz w:val="24"/>
                <w:szCs w:val="24"/>
                <w:lang w:val="en-GB" w:eastAsia="en-GB"/>
              </w:rPr>
              <w:t xml:space="preserve">gày </w:t>
            </w:r>
            <w:r>
              <w:rPr>
                <w:rFonts w:eastAsia="Times New Roman" w:cs="Times New Roman"/>
                <w:sz w:val="24"/>
                <w:szCs w:val="24"/>
                <w:lang w:val="en-GB" w:eastAsia="en-GB"/>
              </w:rPr>
              <w:t>21/7/2025</w:t>
            </w:r>
          </w:p>
        </w:tc>
        <w:tc>
          <w:tcPr>
            <w:tcW w:w="893" w:type="pct"/>
            <w:vAlign w:val="center"/>
            <w:hideMark/>
          </w:tcPr>
          <w:p w14:paraId="43162BC0" w14:textId="77777777" w:rsidR="00464C8D" w:rsidRPr="00C61C79" w:rsidRDefault="00464C8D" w:rsidP="00C61C79">
            <w:pPr>
              <w:jc w:val="center"/>
              <w:rPr>
                <w:rFonts w:eastAsia="Times New Roman" w:cs="Times New Roman"/>
                <w:sz w:val="24"/>
                <w:szCs w:val="24"/>
                <w:lang w:val="en-GB" w:eastAsia="en-GB"/>
              </w:rPr>
            </w:pPr>
            <w:r w:rsidRPr="00C61C79">
              <w:rPr>
                <w:rFonts w:eastAsia="Times New Roman" w:cs="Times New Roman"/>
                <w:bCs/>
                <w:sz w:val="24"/>
                <w:szCs w:val="24"/>
                <w:lang w:val="en-GB" w:eastAsia="en-GB"/>
              </w:rPr>
              <w:t>Đồng ý</w:t>
            </w:r>
            <w:r w:rsidRPr="00C61C79">
              <w:rPr>
                <w:rFonts w:eastAsia="Times New Roman" w:cs="Times New Roman"/>
                <w:sz w:val="24"/>
                <w:szCs w:val="24"/>
                <w:lang w:val="en-GB" w:eastAsia="en-GB"/>
              </w:rPr>
              <w:t>.</w:t>
            </w:r>
          </w:p>
        </w:tc>
        <w:tc>
          <w:tcPr>
            <w:tcW w:w="1509" w:type="pct"/>
            <w:vAlign w:val="center"/>
            <w:hideMark/>
          </w:tcPr>
          <w:p w14:paraId="44993C91" w14:textId="77777777" w:rsidR="00464C8D" w:rsidRPr="00464B6C" w:rsidRDefault="00464C8D" w:rsidP="006C0AE5">
            <w:pPr>
              <w:jc w:val="center"/>
              <w:rPr>
                <w:rFonts w:eastAsia="Times New Roman" w:cs="Times New Roman"/>
                <w:sz w:val="24"/>
                <w:szCs w:val="24"/>
                <w:lang w:val="en-GB" w:eastAsia="en-GB"/>
              </w:rPr>
            </w:pPr>
            <w:r w:rsidRPr="00464B6C">
              <w:rPr>
                <w:rFonts w:eastAsia="Times New Roman" w:cs="Times New Roman"/>
                <w:sz w:val="24"/>
                <w:szCs w:val="24"/>
                <w:lang w:val="en-GB" w:eastAsia="en-GB"/>
              </w:rPr>
              <w:t>Không có.</w:t>
            </w:r>
          </w:p>
        </w:tc>
      </w:tr>
      <w:tr w:rsidR="00464C8D" w:rsidRPr="006E2E94" w14:paraId="050D9959" w14:textId="77777777" w:rsidTr="006C0AE5">
        <w:tc>
          <w:tcPr>
            <w:tcW w:w="1160" w:type="pct"/>
            <w:vAlign w:val="center"/>
          </w:tcPr>
          <w:p w14:paraId="636BD0EE" w14:textId="37B9675E" w:rsidR="00464C8D" w:rsidRPr="00C61C79" w:rsidRDefault="00464C8D" w:rsidP="00C61C79">
            <w:pPr>
              <w:jc w:val="center"/>
              <w:rPr>
                <w:rFonts w:eastAsia="Times New Roman" w:cs="Times New Roman"/>
                <w:sz w:val="24"/>
                <w:szCs w:val="24"/>
                <w:lang w:val="en-GB" w:eastAsia="en-GB"/>
              </w:rPr>
            </w:pPr>
            <w:r w:rsidRPr="00C61C79">
              <w:rPr>
                <w:rFonts w:eastAsia="Times New Roman" w:cs="Times New Roman"/>
                <w:sz w:val="24"/>
                <w:szCs w:val="24"/>
                <w:lang w:val="en-GB" w:eastAsia="en-GB"/>
              </w:rPr>
              <w:t>UBND xã Thuận An</w:t>
            </w:r>
          </w:p>
        </w:tc>
        <w:tc>
          <w:tcPr>
            <w:tcW w:w="1438" w:type="pct"/>
            <w:vAlign w:val="center"/>
          </w:tcPr>
          <w:p w14:paraId="3A3B2037" w14:textId="6F46B34A" w:rsidR="00464C8D" w:rsidRPr="00464B6C" w:rsidRDefault="00464C8D" w:rsidP="00C61C79">
            <w:pPr>
              <w:jc w:val="center"/>
              <w:rPr>
                <w:rFonts w:eastAsia="Times New Roman" w:cs="Times New Roman"/>
                <w:sz w:val="24"/>
                <w:szCs w:val="24"/>
                <w:lang w:val="en-GB" w:eastAsia="en-GB"/>
              </w:rPr>
            </w:pPr>
            <w:r w:rsidRPr="00464B6C">
              <w:rPr>
                <w:rFonts w:eastAsia="Times New Roman" w:cs="Times New Roman"/>
                <w:sz w:val="24"/>
                <w:szCs w:val="24"/>
                <w:lang w:val="en-GB" w:eastAsia="en-GB"/>
              </w:rPr>
              <w:t xml:space="preserve">Số: </w:t>
            </w:r>
            <w:r>
              <w:rPr>
                <w:rFonts w:eastAsia="Times New Roman" w:cs="Times New Roman"/>
                <w:sz w:val="24"/>
                <w:szCs w:val="24"/>
                <w:lang w:val="en-GB" w:eastAsia="en-GB"/>
              </w:rPr>
              <w:t>300</w:t>
            </w:r>
            <w:r w:rsidRPr="00464B6C">
              <w:rPr>
                <w:rFonts w:eastAsia="Times New Roman" w:cs="Times New Roman"/>
                <w:sz w:val="24"/>
                <w:szCs w:val="24"/>
                <w:lang w:val="en-GB" w:eastAsia="en-GB"/>
              </w:rPr>
              <w:t xml:space="preserve">/UBND-KTNgày </w:t>
            </w:r>
            <w:r>
              <w:rPr>
                <w:rFonts w:eastAsia="Times New Roman" w:cs="Times New Roman"/>
                <w:sz w:val="24"/>
                <w:szCs w:val="24"/>
                <w:lang w:val="en-GB" w:eastAsia="en-GB"/>
              </w:rPr>
              <w:t>01</w:t>
            </w:r>
            <w:r w:rsidRPr="00464B6C">
              <w:rPr>
                <w:rFonts w:eastAsia="Times New Roman" w:cs="Times New Roman"/>
                <w:sz w:val="24"/>
                <w:szCs w:val="24"/>
                <w:lang w:val="en-GB" w:eastAsia="en-GB"/>
              </w:rPr>
              <w:t>/</w:t>
            </w:r>
            <w:r>
              <w:rPr>
                <w:rFonts w:eastAsia="Times New Roman" w:cs="Times New Roman"/>
                <w:sz w:val="24"/>
                <w:szCs w:val="24"/>
                <w:lang w:val="en-GB" w:eastAsia="en-GB"/>
              </w:rPr>
              <w:t>8</w:t>
            </w:r>
            <w:r w:rsidRPr="00464B6C">
              <w:rPr>
                <w:rFonts w:eastAsia="Times New Roman" w:cs="Times New Roman"/>
                <w:sz w:val="24"/>
                <w:szCs w:val="24"/>
                <w:lang w:val="en-GB" w:eastAsia="en-GB"/>
              </w:rPr>
              <w:t>/2025</w:t>
            </w:r>
          </w:p>
        </w:tc>
        <w:tc>
          <w:tcPr>
            <w:tcW w:w="893" w:type="pct"/>
            <w:vAlign w:val="center"/>
          </w:tcPr>
          <w:p w14:paraId="094FAB16" w14:textId="180507FA" w:rsidR="00464C8D" w:rsidRPr="00C61C79" w:rsidRDefault="00464C8D" w:rsidP="00C61C79">
            <w:pPr>
              <w:jc w:val="center"/>
              <w:rPr>
                <w:rFonts w:eastAsia="Times New Roman" w:cs="Times New Roman"/>
                <w:bCs/>
                <w:sz w:val="24"/>
                <w:szCs w:val="24"/>
                <w:lang w:val="en-GB" w:eastAsia="en-GB"/>
              </w:rPr>
            </w:pPr>
            <w:r w:rsidRPr="00C61C79">
              <w:rPr>
                <w:rFonts w:eastAsia="Times New Roman" w:cs="Times New Roman"/>
                <w:bCs/>
                <w:sz w:val="24"/>
                <w:szCs w:val="24"/>
                <w:lang w:val="en-GB" w:eastAsia="en-GB"/>
              </w:rPr>
              <w:t>Thống nhất</w:t>
            </w:r>
            <w:r w:rsidRPr="00C61C79">
              <w:rPr>
                <w:rFonts w:eastAsia="Times New Roman" w:cs="Times New Roman"/>
                <w:sz w:val="24"/>
                <w:szCs w:val="24"/>
                <w:lang w:val="en-GB" w:eastAsia="en-GB"/>
              </w:rPr>
              <w:t>.</w:t>
            </w:r>
          </w:p>
        </w:tc>
        <w:tc>
          <w:tcPr>
            <w:tcW w:w="1509" w:type="pct"/>
            <w:vAlign w:val="center"/>
          </w:tcPr>
          <w:p w14:paraId="50631AF2" w14:textId="388E6316" w:rsidR="00464C8D" w:rsidRPr="00464B6C" w:rsidRDefault="00464C8D" w:rsidP="006C0AE5">
            <w:pPr>
              <w:jc w:val="center"/>
              <w:rPr>
                <w:rFonts w:eastAsia="Times New Roman" w:cs="Times New Roman"/>
                <w:sz w:val="24"/>
                <w:szCs w:val="24"/>
                <w:lang w:val="en-GB" w:eastAsia="en-GB"/>
              </w:rPr>
            </w:pPr>
            <w:r w:rsidRPr="00464B6C">
              <w:rPr>
                <w:rFonts w:eastAsia="Times New Roman" w:cs="Times New Roman"/>
                <w:sz w:val="24"/>
                <w:szCs w:val="24"/>
                <w:lang w:val="en-GB" w:eastAsia="en-GB"/>
              </w:rPr>
              <w:t>Không có.</w:t>
            </w:r>
          </w:p>
        </w:tc>
      </w:tr>
      <w:tr w:rsidR="00464C8D" w:rsidRPr="006E2E94" w14:paraId="3F8C890D" w14:textId="77777777" w:rsidTr="006C0AE5">
        <w:tc>
          <w:tcPr>
            <w:tcW w:w="1160" w:type="pct"/>
            <w:vAlign w:val="center"/>
          </w:tcPr>
          <w:p w14:paraId="2950E6B4" w14:textId="6F9B13D3" w:rsidR="00464C8D" w:rsidRPr="00C61C79" w:rsidRDefault="00464C8D" w:rsidP="00C61C79">
            <w:pPr>
              <w:jc w:val="center"/>
              <w:rPr>
                <w:rFonts w:eastAsia="Times New Roman" w:cs="Times New Roman"/>
                <w:sz w:val="24"/>
                <w:szCs w:val="24"/>
                <w:lang w:val="en-GB" w:eastAsia="en-GB"/>
              </w:rPr>
            </w:pPr>
            <w:r w:rsidRPr="00C61C79">
              <w:rPr>
                <w:rFonts w:eastAsia="Times New Roman" w:cs="Times New Roman"/>
                <w:sz w:val="24"/>
                <w:szCs w:val="24"/>
                <w:lang w:val="en-GB" w:eastAsia="en-GB"/>
              </w:rPr>
              <w:t>UBND xã Hạ Bằng</w:t>
            </w:r>
          </w:p>
        </w:tc>
        <w:tc>
          <w:tcPr>
            <w:tcW w:w="1438" w:type="pct"/>
            <w:vAlign w:val="center"/>
          </w:tcPr>
          <w:p w14:paraId="1FAF4369" w14:textId="77E7589F" w:rsidR="00464C8D" w:rsidRPr="00464B6C" w:rsidRDefault="00464C8D" w:rsidP="00C61C79">
            <w:pPr>
              <w:jc w:val="center"/>
              <w:rPr>
                <w:rFonts w:eastAsia="Times New Roman" w:cs="Times New Roman"/>
                <w:sz w:val="24"/>
                <w:szCs w:val="24"/>
                <w:lang w:val="en-GB" w:eastAsia="en-GB"/>
              </w:rPr>
            </w:pPr>
            <w:r w:rsidRPr="00464B6C">
              <w:rPr>
                <w:rFonts w:eastAsia="Times New Roman" w:cs="Times New Roman"/>
                <w:sz w:val="24"/>
                <w:szCs w:val="24"/>
                <w:lang w:val="en-GB" w:eastAsia="en-GB"/>
              </w:rPr>
              <w:t xml:space="preserve">Số: </w:t>
            </w:r>
            <w:r>
              <w:rPr>
                <w:rFonts w:eastAsia="Times New Roman" w:cs="Times New Roman"/>
                <w:sz w:val="24"/>
                <w:szCs w:val="24"/>
                <w:lang w:val="en-GB" w:eastAsia="en-GB"/>
              </w:rPr>
              <w:t>157</w:t>
            </w:r>
            <w:r w:rsidRPr="00464B6C">
              <w:rPr>
                <w:rFonts w:eastAsia="Times New Roman" w:cs="Times New Roman"/>
                <w:sz w:val="24"/>
                <w:szCs w:val="24"/>
                <w:lang w:val="en-GB" w:eastAsia="en-GB"/>
              </w:rPr>
              <w:t>/UBND-KT</w:t>
            </w:r>
            <w:r>
              <w:rPr>
                <w:rFonts w:eastAsia="Times New Roman" w:cs="Times New Roman"/>
                <w:sz w:val="24"/>
                <w:szCs w:val="24"/>
                <w:lang w:val="en-GB" w:eastAsia="en-GB"/>
              </w:rPr>
              <w:t xml:space="preserve"> n</w:t>
            </w:r>
            <w:r w:rsidRPr="00464B6C">
              <w:rPr>
                <w:rFonts w:eastAsia="Times New Roman" w:cs="Times New Roman"/>
                <w:sz w:val="24"/>
                <w:szCs w:val="24"/>
                <w:lang w:val="en-GB" w:eastAsia="en-GB"/>
              </w:rPr>
              <w:t xml:space="preserve">gày </w:t>
            </w:r>
            <w:r>
              <w:rPr>
                <w:rFonts w:eastAsia="Times New Roman" w:cs="Times New Roman"/>
                <w:sz w:val="24"/>
                <w:szCs w:val="24"/>
                <w:lang w:val="en-GB" w:eastAsia="en-GB"/>
              </w:rPr>
              <w:t>12</w:t>
            </w:r>
            <w:r w:rsidRPr="00464B6C">
              <w:rPr>
                <w:rFonts w:eastAsia="Times New Roman" w:cs="Times New Roman"/>
                <w:sz w:val="24"/>
                <w:szCs w:val="24"/>
                <w:lang w:val="en-GB" w:eastAsia="en-GB"/>
              </w:rPr>
              <w:t>/</w:t>
            </w:r>
            <w:r>
              <w:rPr>
                <w:rFonts w:eastAsia="Times New Roman" w:cs="Times New Roman"/>
                <w:sz w:val="24"/>
                <w:szCs w:val="24"/>
                <w:lang w:val="en-GB" w:eastAsia="en-GB"/>
              </w:rPr>
              <w:t>8</w:t>
            </w:r>
            <w:r w:rsidRPr="00464B6C">
              <w:rPr>
                <w:rFonts w:eastAsia="Times New Roman" w:cs="Times New Roman"/>
                <w:sz w:val="24"/>
                <w:szCs w:val="24"/>
                <w:lang w:val="en-GB" w:eastAsia="en-GB"/>
              </w:rPr>
              <w:t>/2025</w:t>
            </w:r>
          </w:p>
        </w:tc>
        <w:tc>
          <w:tcPr>
            <w:tcW w:w="893" w:type="pct"/>
            <w:vAlign w:val="center"/>
          </w:tcPr>
          <w:p w14:paraId="21B9D994" w14:textId="6968DA13" w:rsidR="00464C8D" w:rsidRPr="00C61C79" w:rsidRDefault="00464C8D" w:rsidP="00C61C79">
            <w:pPr>
              <w:jc w:val="center"/>
              <w:rPr>
                <w:rFonts w:eastAsia="Times New Roman" w:cs="Times New Roman"/>
                <w:bCs/>
                <w:sz w:val="24"/>
                <w:szCs w:val="24"/>
                <w:lang w:val="en-GB" w:eastAsia="en-GB"/>
              </w:rPr>
            </w:pPr>
            <w:r w:rsidRPr="00C61C79">
              <w:rPr>
                <w:rFonts w:eastAsia="Times New Roman" w:cs="Times New Roman"/>
                <w:bCs/>
                <w:sz w:val="24"/>
                <w:szCs w:val="24"/>
                <w:lang w:val="en-GB" w:eastAsia="en-GB"/>
              </w:rPr>
              <w:t>Nhất trí</w:t>
            </w:r>
            <w:r w:rsidRPr="00C61C79">
              <w:rPr>
                <w:rFonts w:eastAsia="Times New Roman" w:cs="Times New Roman"/>
                <w:sz w:val="24"/>
                <w:szCs w:val="24"/>
                <w:lang w:val="en-GB" w:eastAsia="en-GB"/>
              </w:rPr>
              <w:t>.</w:t>
            </w:r>
          </w:p>
        </w:tc>
        <w:tc>
          <w:tcPr>
            <w:tcW w:w="1509" w:type="pct"/>
            <w:vAlign w:val="center"/>
          </w:tcPr>
          <w:p w14:paraId="71DCD2B6" w14:textId="7682EDA8" w:rsidR="00464C8D" w:rsidRPr="00464B6C" w:rsidRDefault="00464C8D" w:rsidP="006C0AE5">
            <w:pPr>
              <w:jc w:val="center"/>
              <w:rPr>
                <w:rFonts w:eastAsia="Times New Roman" w:cs="Times New Roman"/>
                <w:sz w:val="24"/>
                <w:szCs w:val="24"/>
                <w:lang w:val="en-GB" w:eastAsia="en-GB"/>
              </w:rPr>
            </w:pPr>
            <w:r w:rsidRPr="00464B6C">
              <w:rPr>
                <w:rFonts w:eastAsia="Times New Roman" w:cs="Times New Roman"/>
                <w:sz w:val="24"/>
                <w:szCs w:val="24"/>
                <w:lang w:val="en-GB" w:eastAsia="en-GB"/>
              </w:rPr>
              <w:t>Không có.</w:t>
            </w:r>
          </w:p>
        </w:tc>
      </w:tr>
      <w:tr w:rsidR="00464C8D" w:rsidRPr="006E2E94" w14:paraId="0F2569C9" w14:textId="77777777" w:rsidTr="006C0AE5">
        <w:tc>
          <w:tcPr>
            <w:tcW w:w="1160" w:type="pct"/>
            <w:vAlign w:val="center"/>
          </w:tcPr>
          <w:p w14:paraId="7BDF6A24" w14:textId="382343E6" w:rsidR="00464C8D" w:rsidRPr="00C61C79" w:rsidRDefault="00464C8D" w:rsidP="00C61C79">
            <w:pPr>
              <w:jc w:val="center"/>
              <w:rPr>
                <w:rFonts w:eastAsia="Times New Roman" w:cs="Times New Roman"/>
                <w:sz w:val="24"/>
                <w:szCs w:val="24"/>
                <w:lang w:val="en-GB" w:eastAsia="en-GB"/>
              </w:rPr>
            </w:pPr>
            <w:r w:rsidRPr="00C61C79">
              <w:rPr>
                <w:rFonts w:eastAsia="Times New Roman" w:cs="Times New Roman"/>
                <w:sz w:val="24"/>
                <w:szCs w:val="24"/>
                <w:lang w:val="en-GB" w:eastAsia="en-GB"/>
              </w:rPr>
              <w:t>UBND xã An Khánh</w:t>
            </w:r>
          </w:p>
        </w:tc>
        <w:tc>
          <w:tcPr>
            <w:tcW w:w="1438" w:type="pct"/>
            <w:vAlign w:val="center"/>
          </w:tcPr>
          <w:p w14:paraId="44F7DD9D" w14:textId="1BDF7A5A" w:rsidR="00464C8D" w:rsidRPr="00464B6C" w:rsidRDefault="00464C8D" w:rsidP="00C61C79">
            <w:pPr>
              <w:jc w:val="center"/>
              <w:rPr>
                <w:rFonts w:eastAsia="Times New Roman" w:cs="Times New Roman"/>
                <w:sz w:val="24"/>
                <w:szCs w:val="24"/>
                <w:lang w:val="en-GB" w:eastAsia="en-GB"/>
              </w:rPr>
            </w:pPr>
            <w:r w:rsidRPr="00464B6C">
              <w:rPr>
                <w:rFonts w:eastAsia="Times New Roman" w:cs="Times New Roman"/>
                <w:sz w:val="24"/>
                <w:szCs w:val="24"/>
                <w:lang w:val="en-GB" w:eastAsia="en-GB"/>
              </w:rPr>
              <w:t xml:space="preserve">Số: </w:t>
            </w:r>
            <w:r>
              <w:rPr>
                <w:rFonts w:eastAsia="Times New Roman" w:cs="Times New Roman"/>
                <w:sz w:val="24"/>
                <w:szCs w:val="24"/>
                <w:lang w:val="en-GB" w:eastAsia="en-GB"/>
              </w:rPr>
              <w:t>111</w:t>
            </w:r>
            <w:r w:rsidRPr="00464B6C">
              <w:rPr>
                <w:rFonts w:eastAsia="Times New Roman" w:cs="Times New Roman"/>
                <w:sz w:val="24"/>
                <w:szCs w:val="24"/>
                <w:lang w:val="en-GB" w:eastAsia="en-GB"/>
              </w:rPr>
              <w:t>/UBND-KT</w:t>
            </w:r>
            <w:r>
              <w:rPr>
                <w:rFonts w:eastAsia="Times New Roman" w:cs="Times New Roman"/>
                <w:sz w:val="24"/>
                <w:szCs w:val="24"/>
                <w:lang w:val="en-GB" w:eastAsia="en-GB"/>
              </w:rPr>
              <w:t xml:space="preserve"> n</w:t>
            </w:r>
            <w:r w:rsidRPr="00464B6C">
              <w:rPr>
                <w:rFonts w:eastAsia="Times New Roman" w:cs="Times New Roman"/>
                <w:sz w:val="24"/>
                <w:szCs w:val="24"/>
                <w:lang w:val="en-GB" w:eastAsia="en-GB"/>
              </w:rPr>
              <w:t xml:space="preserve">gày </w:t>
            </w:r>
            <w:r>
              <w:rPr>
                <w:rFonts w:eastAsia="Times New Roman" w:cs="Times New Roman"/>
                <w:sz w:val="24"/>
                <w:szCs w:val="24"/>
                <w:lang w:val="en-GB" w:eastAsia="en-GB"/>
              </w:rPr>
              <w:t>21</w:t>
            </w:r>
            <w:r w:rsidRPr="00464B6C">
              <w:rPr>
                <w:rFonts w:eastAsia="Times New Roman" w:cs="Times New Roman"/>
                <w:sz w:val="24"/>
                <w:szCs w:val="24"/>
                <w:lang w:val="en-GB" w:eastAsia="en-GB"/>
              </w:rPr>
              <w:t>/</w:t>
            </w:r>
            <w:r>
              <w:rPr>
                <w:rFonts w:eastAsia="Times New Roman" w:cs="Times New Roman"/>
                <w:sz w:val="24"/>
                <w:szCs w:val="24"/>
                <w:lang w:val="en-GB" w:eastAsia="en-GB"/>
              </w:rPr>
              <w:t>7</w:t>
            </w:r>
            <w:r w:rsidRPr="00464B6C">
              <w:rPr>
                <w:rFonts w:eastAsia="Times New Roman" w:cs="Times New Roman"/>
                <w:sz w:val="24"/>
                <w:szCs w:val="24"/>
                <w:lang w:val="en-GB" w:eastAsia="en-GB"/>
              </w:rPr>
              <w:t>/2025</w:t>
            </w:r>
          </w:p>
        </w:tc>
        <w:tc>
          <w:tcPr>
            <w:tcW w:w="893" w:type="pct"/>
            <w:vAlign w:val="center"/>
          </w:tcPr>
          <w:p w14:paraId="73FDB7A8" w14:textId="7A361F4B" w:rsidR="00464C8D" w:rsidRPr="00C61C79" w:rsidRDefault="00464C8D" w:rsidP="00C61C79">
            <w:pPr>
              <w:jc w:val="center"/>
              <w:rPr>
                <w:rFonts w:eastAsia="Times New Roman" w:cs="Times New Roman"/>
                <w:bCs/>
                <w:sz w:val="24"/>
                <w:szCs w:val="24"/>
                <w:lang w:val="en-GB" w:eastAsia="en-GB"/>
              </w:rPr>
            </w:pPr>
            <w:r w:rsidRPr="00C61C79">
              <w:rPr>
                <w:rFonts w:eastAsia="Times New Roman" w:cs="Times New Roman"/>
                <w:bCs/>
                <w:sz w:val="24"/>
                <w:szCs w:val="24"/>
                <w:lang w:val="en-GB" w:eastAsia="en-GB"/>
              </w:rPr>
              <w:t>Thống nhất</w:t>
            </w:r>
            <w:r w:rsidRPr="00C61C79">
              <w:rPr>
                <w:rFonts w:eastAsia="Times New Roman" w:cs="Times New Roman"/>
                <w:sz w:val="24"/>
                <w:szCs w:val="24"/>
                <w:lang w:val="en-GB" w:eastAsia="en-GB"/>
              </w:rPr>
              <w:t>.</w:t>
            </w:r>
          </w:p>
        </w:tc>
        <w:tc>
          <w:tcPr>
            <w:tcW w:w="1509" w:type="pct"/>
            <w:vAlign w:val="center"/>
          </w:tcPr>
          <w:p w14:paraId="677BB040" w14:textId="167B2C2E" w:rsidR="00464C8D" w:rsidRPr="00464B6C" w:rsidRDefault="00464C8D" w:rsidP="006C0AE5">
            <w:pPr>
              <w:jc w:val="center"/>
              <w:rPr>
                <w:rFonts w:eastAsia="Times New Roman" w:cs="Times New Roman"/>
                <w:sz w:val="24"/>
                <w:szCs w:val="24"/>
                <w:lang w:val="en-GB" w:eastAsia="en-GB"/>
              </w:rPr>
            </w:pPr>
            <w:r w:rsidRPr="00464B6C">
              <w:rPr>
                <w:rFonts w:eastAsia="Times New Roman" w:cs="Times New Roman"/>
                <w:sz w:val="24"/>
                <w:szCs w:val="24"/>
                <w:lang w:val="en-GB" w:eastAsia="en-GB"/>
              </w:rPr>
              <w:t>Không có.</w:t>
            </w:r>
          </w:p>
        </w:tc>
      </w:tr>
      <w:tr w:rsidR="00464C8D" w:rsidRPr="006E2E94" w14:paraId="3EE790D2" w14:textId="77777777" w:rsidTr="00C61C79">
        <w:tc>
          <w:tcPr>
            <w:tcW w:w="5000" w:type="pct"/>
            <w:gridSpan w:val="4"/>
            <w:vAlign w:val="center"/>
            <w:hideMark/>
          </w:tcPr>
          <w:p w14:paraId="280ABC53" w14:textId="0C1F2D61" w:rsidR="00464C8D" w:rsidRPr="00C61C79" w:rsidRDefault="00464C8D" w:rsidP="00C61C79">
            <w:pPr>
              <w:jc w:val="center"/>
              <w:rPr>
                <w:rFonts w:eastAsia="Times New Roman" w:cs="Times New Roman"/>
                <w:b/>
                <w:sz w:val="24"/>
                <w:szCs w:val="24"/>
                <w:lang w:val="en-GB" w:eastAsia="en-GB"/>
              </w:rPr>
            </w:pPr>
            <w:r w:rsidRPr="00C61C79">
              <w:rPr>
                <w:rFonts w:eastAsia="Times New Roman" w:cs="Times New Roman"/>
                <w:b/>
                <w:bCs/>
                <w:sz w:val="24"/>
                <w:szCs w:val="24"/>
                <w:lang w:val="en-GB" w:eastAsia="en-GB"/>
              </w:rPr>
              <w:t>IV. Các UBND phường</w:t>
            </w:r>
          </w:p>
        </w:tc>
      </w:tr>
      <w:tr w:rsidR="00464C8D" w:rsidRPr="006E2E94" w14:paraId="18FC509D" w14:textId="77777777" w:rsidTr="006C0AE5">
        <w:tc>
          <w:tcPr>
            <w:tcW w:w="1160" w:type="pct"/>
            <w:vAlign w:val="center"/>
            <w:hideMark/>
          </w:tcPr>
          <w:p w14:paraId="54ABABDE" w14:textId="77777777" w:rsidR="00464C8D" w:rsidRPr="00C61C79" w:rsidRDefault="00464C8D" w:rsidP="00C61C79">
            <w:pPr>
              <w:jc w:val="center"/>
              <w:rPr>
                <w:rFonts w:eastAsia="Times New Roman" w:cs="Times New Roman"/>
                <w:sz w:val="24"/>
                <w:szCs w:val="24"/>
                <w:lang w:val="en-GB" w:eastAsia="en-GB"/>
              </w:rPr>
            </w:pPr>
            <w:r w:rsidRPr="00C61C79">
              <w:rPr>
                <w:rFonts w:eastAsia="Times New Roman" w:cs="Times New Roman"/>
                <w:sz w:val="24"/>
                <w:szCs w:val="24"/>
                <w:lang w:val="en-GB" w:eastAsia="en-GB"/>
              </w:rPr>
              <w:t>UBND phường Định Công</w:t>
            </w:r>
          </w:p>
        </w:tc>
        <w:tc>
          <w:tcPr>
            <w:tcW w:w="1438" w:type="pct"/>
            <w:vAlign w:val="center"/>
            <w:hideMark/>
          </w:tcPr>
          <w:p w14:paraId="58ED4CD9" w14:textId="06694065" w:rsidR="00464C8D" w:rsidRPr="00464B6C" w:rsidRDefault="00464C8D" w:rsidP="00C61C79">
            <w:pPr>
              <w:jc w:val="center"/>
              <w:rPr>
                <w:rFonts w:eastAsia="Times New Roman" w:cs="Times New Roman"/>
                <w:sz w:val="24"/>
                <w:szCs w:val="24"/>
                <w:lang w:val="en-GB" w:eastAsia="en-GB"/>
              </w:rPr>
            </w:pPr>
            <w:r w:rsidRPr="00464B6C">
              <w:rPr>
                <w:rFonts w:eastAsia="Times New Roman" w:cs="Times New Roman"/>
                <w:sz w:val="24"/>
                <w:szCs w:val="24"/>
                <w:lang w:val="en-GB" w:eastAsia="en-GB"/>
              </w:rPr>
              <w:t xml:space="preserve">Số: </w:t>
            </w:r>
            <w:r>
              <w:rPr>
                <w:rFonts w:eastAsia="Times New Roman" w:cs="Times New Roman"/>
                <w:sz w:val="24"/>
                <w:szCs w:val="24"/>
                <w:lang w:val="en-GB" w:eastAsia="en-GB"/>
              </w:rPr>
              <w:t>34</w:t>
            </w:r>
            <w:r w:rsidRPr="00464B6C">
              <w:rPr>
                <w:rFonts w:eastAsia="Times New Roman" w:cs="Times New Roman"/>
                <w:sz w:val="24"/>
                <w:szCs w:val="24"/>
                <w:lang w:val="en-GB" w:eastAsia="en-GB"/>
              </w:rPr>
              <w:t>/UBND</w:t>
            </w:r>
            <w:r>
              <w:rPr>
                <w:rFonts w:eastAsia="Times New Roman" w:cs="Times New Roman"/>
                <w:sz w:val="24"/>
                <w:szCs w:val="24"/>
                <w:lang w:val="en-GB" w:eastAsia="en-GB"/>
              </w:rPr>
              <w:t xml:space="preserve"> n</w:t>
            </w:r>
            <w:r w:rsidRPr="00464B6C">
              <w:rPr>
                <w:rFonts w:eastAsia="Times New Roman" w:cs="Times New Roman"/>
                <w:sz w:val="24"/>
                <w:szCs w:val="24"/>
                <w:lang w:val="en-GB" w:eastAsia="en-GB"/>
              </w:rPr>
              <w:t>gày 14/7/2025</w:t>
            </w:r>
          </w:p>
        </w:tc>
        <w:tc>
          <w:tcPr>
            <w:tcW w:w="893" w:type="pct"/>
            <w:vAlign w:val="center"/>
            <w:hideMark/>
          </w:tcPr>
          <w:p w14:paraId="22A9FB93" w14:textId="77777777" w:rsidR="00464C8D" w:rsidRPr="00C61C79" w:rsidRDefault="00464C8D" w:rsidP="00C61C79">
            <w:pPr>
              <w:jc w:val="center"/>
              <w:rPr>
                <w:rFonts w:eastAsia="Times New Roman" w:cs="Times New Roman"/>
                <w:sz w:val="24"/>
                <w:szCs w:val="24"/>
                <w:lang w:val="en-GB" w:eastAsia="en-GB"/>
              </w:rPr>
            </w:pPr>
            <w:r w:rsidRPr="00C61C79">
              <w:rPr>
                <w:rFonts w:eastAsia="Times New Roman" w:cs="Times New Roman"/>
                <w:bCs/>
                <w:sz w:val="24"/>
                <w:szCs w:val="24"/>
                <w:lang w:val="en-GB" w:eastAsia="en-GB"/>
              </w:rPr>
              <w:t>Nhất trí</w:t>
            </w:r>
            <w:r w:rsidRPr="00C61C79">
              <w:rPr>
                <w:rFonts w:eastAsia="Times New Roman" w:cs="Times New Roman"/>
                <w:sz w:val="24"/>
                <w:szCs w:val="24"/>
                <w:lang w:val="en-GB" w:eastAsia="en-GB"/>
              </w:rPr>
              <w:t>.</w:t>
            </w:r>
          </w:p>
        </w:tc>
        <w:tc>
          <w:tcPr>
            <w:tcW w:w="1509" w:type="pct"/>
            <w:vAlign w:val="center"/>
            <w:hideMark/>
          </w:tcPr>
          <w:p w14:paraId="6E24E89A" w14:textId="77777777" w:rsidR="00464C8D" w:rsidRPr="00464B6C" w:rsidRDefault="00464C8D" w:rsidP="006C0AE5">
            <w:pPr>
              <w:jc w:val="center"/>
              <w:rPr>
                <w:rFonts w:eastAsia="Times New Roman" w:cs="Times New Roman"/>
                <w:sz w:val="24"/>
                <w:szCs w:val="24"/>
                <w:lang w:val="en-GB" w:eastAsia="en-GB"/>
              </w:rPr>
            </w:pPr>
            <w:r w:rsidRPr="00464B6C">
              <w:rPr>
                <w:rFonts w:eastAsia="Times New Roman" w:cs="Times New Roman"/>
                <w:sz w:val="24"/>
                <w:szCs w:val="24"/>
                <w:lang w:val="en-GB" w:eastAsia="en-GB"/>
              </w:rPr>
              <w:t>Không có.</w:t>
            </w:r>
          </w:p>
        </w:tc>
      </w:tr>
      <w:tr w:rsidR="00464C8D" w:rsidRPr="006E2E94" w14:paraId="139CA3D6" w14:textId="77777777" w:rsidTr="006C0AE5">
        <w:tc>
          <w:tcPr>
            <w:tcW w:w="1160" w:type="pct"/>
            <w:vAlign w:val="center"/>
            <w:hideMark/>
          </w:tcPr>
          <w:p w14:paraId="22AD4378" w14:textId="77777777" w:rsidR="00464C8D" w:rsidRPr="00C61C79" w:rsidRDefault="00464C8D" w:rsidP="00C61C79">
            <w:pPr>
              <w:jc w:val="center"/>
              <w:rPr>
                <w:rFonts w:eastAsia="Times New Roman" w:cs="Times New Roman"/>
                <w:sz w:val="24"/>
                <w:szCs w:val="24"/>
                <w:lang w:val="en-GB" w:eastAsia="en-GB"/>
              </w:rPr>
            </w:pPr>
            <w:r w:rsidRPr="00C61C79">
              <w:rPr>
                <w:rFonts w:eastAsia="Times New Roman" w:cs="Times New Roman"/>
                <w:sz w:val="24"/>
                <w:szCs w:val="24"/>
                <w:lang w:val="en-GB" w:eastAsia="en-GB"/>
              </w:rPr>
              <w:t>UBND phường Phú Lương</w:t>
            </w:r>
          </w:p>
        </w:tc>
        <w:tc>
          <w:tcPr>
            <w:tcW w:w="1438" w:type="pct"/>
            <w:vAlign w:val="center"/>
            <w:hideMark/>
          </w:tcPr>
          <w:p w14:paraId="6C02216A" w14:textId="0A253E18" w:rsidR="00464C8D" w:rsidRPr="00464B6C" w:rsidRDefault="00464C8D" w:rsidP="00C61C79">
            <w:pPr>
              <w:jc w:val="center"/>
              <w:rPr>
                <w:rFonts w:eastAsia="Times New Roman" w:cs="Times New Roman"/>
                <w:sz w:val="24"/>
                <w:szCs w:val="24"/>
                <w:lang w:val="en-GB" w:eastAsia="en-GB"/>
              </w:rPr>
            </w:pPr>
            <w:r w:rsidRPr="00464B6C">
              <w:rPr>
                <w:rFonts w:eastAsia="Times New Roman" w:cs="Times New Roman"/>
                <w:sz w:val="24"/>
                <w:szCs w:val="24"/>
                <w:lang w:val="en-GB" w:eastAsia="en-GB"/>
              </w:rPr>
              <w:t xml:space="preserve">Số: </w:t>
            </w:r>
            <w:r>
              <w:rPr>
                <w:rFonts w:eastAsia="Times New Roman" w:cs="Times New Roman"/>
                <w:sz w:val="24"/>
                <w:szCs w:val="24"/>
                <w:lang w:val="en-GB" w:eastAsia="en-GB"/>
              </w:rPr>
              <w:t>68</w:t>
            </w:r>
            <w:r w:rsidRPr="00464B6C">
              <w:rPr>
                <w:rFonts w:eastAsia="Times New Roman" w:cs="Times New Roman"/>
                <w:sz w:val="24"/>
                <w:szCs w:val="24"/>
                <w:lang w:val="en-GB" w:eastAsia="en-GB"/>
              </w:rPr>
              <w:t>/UBND-KTHT&amp;ĐT</w:t>
            </w:r>
            <w:r>
              <w:rPr>
                <w:rFonts w:eastAsia="Times New Roman" w:cs="Times New Roman"/>
                <w:sz w:val="24"/>
                <w:szCs w:val="24"/>
                <w:lang w:val="en-GB" w:eastAsia="en-GB"/>
              </w:rPr>
              <w:t xml:space="preserve"> n</w:t>
            </w:r>
            <w:r w:rsidRPr="00464B6C">
              <w:rPr>
                <w:rFonts w:eastAsia="Times New Roman" w:cs="Times New Roman"/>
                <w:sz w:val="24"/>
                <w:szCs w:val="24"/>
                <w:lang w:val="en-GB" w:eastAsia="en-GB"/>
              </w:rPr>
              <w:t xml:space="preserve">gày </w:t>
            </w:r>
            <w:r>
              <w:rPr>
                <w:rFonts w:eastAsia="Times New Roman" w:cs="Times New Roman"/>
                <w:sz w:val="24"/>
                <w:szCs w:val="24"/>
                <w:lang w:val="en-GB" w:eastAsia="en-GB"/>
              </w:rPr>
              <w:t>14/7/2025</w:t>
            </w:r>
          </w:p>
        </w:tc>
        <w:tc>
          <w:tcPr>
            <w:tcW w:w="893" w:type="pct"/>
            <w:vAlign w:val="center"/>
            <w:hideMark/>
          </w:tcPr>
          <w:p w14:paraId="28C8E302" w14:textId="77777777" w:rsidR="00464C8D" w:rsidRPr="00C61C79" w:rsidRDefault="00464C8D" w:rsidP="00C61C79">
            <w:pPr>
              <w:jc w:val="center"/>
              <w:rPr>
                <w:rFonts w:eastAsia="Times New Roman" w:cs="Times New Roman"/>
                <w:sz w:val="24"/>
                <w:szCs w:val="24"/>
                <w:lang w:val="en-GB" w:eastAsia="en-GB"/>
              </w:rPr>
            </w:pPr>
            <w:r w:rsidRPr="00C61C79">
              <w:rPr>
                <w:rFonts w:eastAsia="Times New Roman" w:cs="Times New Roman"/>
                <w:bCs/>
                <w:sz w:val="24"/>
                <w:szCs w:val="24"/>
                <w:lang w:val="en-GB" w:eastAsia="en-GB"/>
              </w:rPr>
              <w:t>Thống nhất</w:t>
            </w:r>
            <w:r w:rsidRPr="00C61C79">
              <w:rPr>
                <w:rFonts w:eastAsia="Times New Roman" w:cs="Times New Roman"/>
                <w:sz w:val="24"/>
                <w:szCs w:val="24"/>
                <w:lang w:val="en-GB" w:eastAsia="en-GB"/>
              </w:rPr>
              <w:t>.</w:t>
            </w:r>
          </w:p>
        </w:tc>
        <w:tc>
          <w:tcPr>
            <w:tcW w:w="1509" w:type="pct"/>
            <w:vAlign w:val="center"/>
            <w:hideMark/>
          </w:tcPr>
          <w:p w14:paraId="3DB9952D" w14:textId="77777777" w:rsidR="00464C8D" w:rsidRPr="00464B6C" w:rsidRDefault="00464C8D" w:rsidP="006C0AE5">
            <w:pPr>
              <w:jc w:val="center"/>
              <w:rPr>
                <w:rFonts w:eastAsia="Times New Roman" w:cs="Times New Roman"/>
                <w:sz w:val="24"/>
                <w:szCs w:val="24"/>
                <w:lang w:val="en-GB" w:eastAsia="en-GB"/>
              </w:rPr>
            </w:pPr>
            <w:r w:rsidRPr="00464B6C">
              <w:rPr>
                <w:rFonts w:eastAsia="Times New Roman" w:cs="Times New Roman"/>
                <w:sz w:val="24"/>
                <w:szCs w:val="24"/>
                <w:lang w:val="en-GB" w:eastAsia="en-GB"/>
              </w:rPr>
              <w:t>Không có.</w:t>
            </w:r>
          </w:p>
        </w:tc>
      </w:tr>
      <w:tr w:rsidR="00464C8D" w:rsidRPr="006E2E94" w14:paraId="04ED6665" w14:textId="77777777" w:rsidTr="006C0AE5">
        <w:tc>
          <w:tcPr>
            <w:tcW w:w="1160" w:type="pct"/>
            <w:vAlign w:val="center"/>
          </w:tcPr>
          <w:p w14:paraId="288FCB11" w14:textId="33238C98" w:rsidR="00464C8D" w:rsidRPr="00C61C79" w:rsidRDefault="00464C8D" w:rsidP="00C61C79">
            <w:pPr>
              <w:jc w:val="center"/>
              <w:rPr>
                <w:rFonts w:eastAsia="Times New Roman" w:cs="Times New Roman"/>
                <w:sz w:val="24"/>
                <w:szCs w:val="24"/>
                <w:lang w:val="en-GB" w:eastAsia="en-GB"/>
              </w:rPr>
            </w:pPr>
            <w:r w:rsidRPr="00C61C79">
              <w:rPr>
                <w:rFonts w:eastAsia="Times New Roman" w:cs="Times New Roman"/>
                <w:sz w:val="24"/>
                <w:szCs w:val="24"/>
                <w:lang w:val="en-GB" w:eastAsia="en-GB"/>
              </w:rPr>
              <w:t>UBND phường Khương Đình</w:t>
            </w:r>
          </w:p>
        </w:tc>
        <w:tc>
          <w:tcPr>
            <w:tcW w:w="1438" w:type="pct"/>
            <w:vAlign w:val="center"/>
          </w:tcPr>
          <w:p w14:paraId="2F6E022D" w14:textId="4C082F63" w:rsidR="00464C8D" w:rsidRPr="00464B6C" w:rsidRDefault="00464C8D" w:rsidP="00C61C79">
            <w:pPr>
              <w:jc w:val="center"/>
              <w:rPr>
                <w:rFonts w:eastAsia="Times New Roman" w:cs="Times New Roman"/>
                <w:sz w:val="24"/>
                <w:szCs w:val="24"/>
                <w:lang w:val="en-GB" w:eastAsia="en-GB"/>
              </w:rPr>
            </w:pPr>
            <w:r w:rsidRPr="00464B6C">
              <w:rPr>
                <w:rFonts w:eastAsia="Times New Roman" w:cs="Times New Roman"/>
                <w:sz w:val="24"/>
                <w:szCs w:val="24"/>
                <w:lang w:val="en-GB" w:eastAsia="en-GB"/>
              </w:rPr>
              <w:t xml:space="preserve">Số: </w:t>
            </w:r>
            <w:r>
              <w:rPr>
                <w:rFonts w:eastAsia="Times New Roman" w:cs="Times New Roman"/>
                <w:sz w:val="24"/>
                <w:szCs w:val="24"/>
                <w:lang w:val="en-GB" w:eastAsia="en-GB"/>
              </w:rPr>
              <w:t>92</w:t>
            </w:r>
            <w:r w:rsidRPr="00464B6C">
              <w:rPr>
                <w:rFonts w:eastAsia="Times New Roman" w:cs="Times New Roman"/>
                <w:sz w:val="24"/>
                <w:szCs w:val="24"/>
                <w:lang w:val="en-GB" w:eastAsia="en-GB"/>
              </w:rPr>
              <w:t>/UBND-KTHT&amp;ĐT</w:t>
            </w:r>
            <w:r>
              <w:rPr>
                <w:rFonts w:eastAsia="Times New Roman" w:cs="Times New Roman"/>
                <w:sz w:val="24"/>
                <w:szCs w:val="24"/>
                <w:lang w:val="en-GB" w:eastAsia="en-GB"/>
              </w:rPr>
              <w:t xml:space="preserve"> n</w:t>
            </w:r>
            <w:r w:rsidRPr="00464B6C">
              <w:rPr>
                <w:rFonts w:eastAsia="Times New Roman" w:cs="Times New Roman"/>
                <w:sz w:val="24"/>
                <w:szCs w:val="24"/>
                <w:lang w:val="en-GB" w:eastAsia="en-GB"/>
              </w:rPr>
              <w:t xml:space="preserve">gày </w:t>
            </w:r>
            <w:r>
              <w:rPr>
                <w:rFonts w:eastAsia="Times New Roman" w:cs="Times New Roman"/>
                <w:sz w:val="24"/>
                <w:szCs w:val="24"/>
                <w:lang w:val="en-GB" w:eastAsia="en-GB"/>
              </w:rPr>
              <w:t>21/7/2025</w:t>
            </w:r>
          </w:p>
        </w:tc>
        <w:tc>
          <w:tcPr>
            <w:tcW w:w="893" w:type="pct"/>
            <w:vAlign w:val="center"/>
          </w:tcPr>
          <w:p w14:paraId="2A563843" w14:textId="030E003D" w:rsidR="00464C8D" w:rsidRPr="00C61C79" w:rsidRDefault="00464C8D" w:rsidP="00C61C79">
            <w:pPr>
              <w:jc w:val="center"/>
              <w:rPr>
                <w:rFonts w:eastAsia="Times New Roman" w:cs="Times New Roman"/>
                <w:bCs/>
                <w:sz w:val="24"/>
                <w:szCs w:val="24"/>
                <w:lang w:val="en-GB" w:eastAsia="en-GB"/>
              </w:rPr>
            </w:pPr>
            <w:r w:rsidRPr="00C61C79">
              <w:rPr>
                <w:rFonts w:eastAsia="Times New Roman" w:cs="Times New Roman"/>
                <w:bCs/>
                <w:sz w:val="24"/>
                <w:szCs w:val="24"/>
                <w:lang w:val="en-GB" w:eastAsia="en-GB"/>
              </w:rPr>
              <w:t>Thống nhất</w:t>
            </w:r>
            <w:r w:rsidRPr="00C61C79">
              <w:rPr>
                <w:rFonts w:eastAsia="Times New Roman" w:cs="Times New Roman"/>
                <w:sz w:val="24"/>
                <w:szCs w:val="24"/>
                <w:lang w:val="en-GB" w:eastAsia="en-GB"/>
              </w:rPr>
              <w:t>.</w:t>
            </w:r>
          </w:p>
        </w:tc>
        <w:tc>
          <w:tcPr>
            <w:tcW w:w="1509" w:type="pct"/>
            <w:vAlign w:val="center"/>
          </w:tcPr>
          <w:p w14:paraId="48B939DB" w14:textId="4B2BCA26" w:rsidR="00464C8D" w:rsidRPr="00464B6C" w:rsidRDefault="00464C8D" w:rsidP="006C0AE5">
            <w:pPr>
              <w:jc w:val="center"/>
              <w:rPr>
                <w:rFonts w:eastAsia="Times New Roman" w:cs="Times New Roman"/>
                <w:sz w:val="24"/>
                <w:szCs w:val="24"/>
                <w:lang w:val="en-GB" w:eastAsia="en-GB"/>
              </w:rPr>
            </w:pPr>
            <w:r w:rsidRPr="00464B6C">
              <w:rPr>
                <w:rFonts w:eastAsia="Times New Roman" w:cs="Times New Roman"/>
                <w:sz w:val="24"/>
                <w:szCs w:val="24"/>
                <w:lang w:val="en-GB" w:eastAsia="en-GB"/>
              </w:rPr>
              <w:t>Không có.</w:t>
            </w:r>
          </w:p>
        </w:tc>
      </w:tr>
      <w:tr w:rsidR="00464C8D" w:rsidRPr="006E2E94" w14:paraId="4C09B8C6" w14:textId="77777777" w:rsidTr="006C0AE5">
        <w:tc>
          <w:tcPr>
            <w:tcW w:w="1160" w:type="pct"/>
            <w:vAlign w:val="center"/>
            <w:hideMark/>
          </w:tcPr>
          <w:p w14:paraId="5C6E31E9" w14:textId="77777777" w:rsidR="00464C8D" w:rsidRPr="00C61C79" w:rsidRDefault="00464C8D" w:rsidP="00C61C79">
            <w:pPr>
              <w:jc w:val="center"/>
              <w:rPr>
                <w:rFonts w:eastAsia="Times New Roman" w:cs="Times New Roman"/>
                <w:sz w:val="24"/>
                <w:szCs w:val="24"/>
                <w:lang w:val="en-GB" w:eastAsia="en-GB"/>
              </w:rPr>
            </w:pPr>
            <w:r w:rsidRPr="00C61C79">
              <w:rPr>
                <w:rFonts w:eastAsia="Times New Roman" w:cs="Times New Roman"/>
                <w:sz w:val="24"/>
                <w:szCs w:val="24"/>
                <w:lang w:val="en-GB" w:eastAsia="en-GB"/>
              </w:rPr>
              <w:t>UBND phường Ba Đình</w:t>
            </w:r>
          </w:p>
        </w:tc>
        <w:tc>
          <w:tcPr>
            <w:tcW w:w="1438" w:type="pct"/>
            <w:vAlign w:val="center"/>
            <w:hideMark/>
          </w:tcPr>
          <w:p w14:paraId="0A7DAB43" w14:textId="66FB58A4" w:rsidR="00464C8D" w:rsidRPr="00464B6C" w:rsidRDefault="00464C8D" w:rsidP="00C61C79">
            <w:pPr>
              <w:jc w:val="center"/>
              <w:rPr>
                <w:rFonts w:eastAsia="Times New Roman" w:cs="Times New Roman"/>
                <w:sz w:val="24"/>
                <w:szCs w:val="24"/>
                <w:lang w:val="en-GB" w:eastAsia="en-GB"/>
              </w:rPr>
            </w:pPr>
            <w:r w:rsidRPr="00464B6C">
              <w:rPr>
                <w:rFonts w:eastAsia="Times New Roman" w:cs="Times New Roman"/>
                <w:sz w:val="24"/>
                <w:szCs w:val="24"/>
                <w:lang w:val="en-GB" w:eastAsia="en-GB"/>
              </w:rPr>
              <w:t>Số: 58/UBND-KTHT&amp;ĐT</w:t>
            </w:r>
            <w:r>
              <w:rPr>
                <w:rFonts w:eastAsia="Times New Roman" w:cs="Times New Roman"/>
                <w:sz w:val="24"/>
                <w:szCs w:val="24"/>
                <w:lang w:val="en-GB" w:eastAsia="en-GB"/>
              </w:rPr>
              <w:t xml:space="preserve"> n</w:t>
            </w:r>
            <w:r w:rsidRPr="00464B6C">
              <w:rPr>
                <w:rFonts w:eastAsia="Times New Roman" w:cs="Times New Roman"/>
                <w:sz w:val="24"/>
                <w:szCs w:val="24"/>
                <w:lang w:val="en-GB" w:eastAsia="en-GB"/>
              </w:rPr>
              <w:t>gày 17/7/2025</w:t>
            </w:r>
          </w:p>
        </w:tc>
        <w:tc>
          <w:tcPr>
            <w:tcW w:w="893" w:type="pct"/>
            <w:vAlign w:val="center"/>
            <w:hideMark/>
          </w:tcPr>
          <w:p w14:paraId="121FE73C" w14:textId="77777777" w:rsidR="00464C8D" w:rsidRPr="00C61C79" w:rsidRDefault="00464C8D" w:rsidP="00C61C79">
            <w:pPr>
              <w:jc w:val="center"/>
              <w:rPr>
                <w:rFonts w:eastAsia="Times New Roman" w:cs="Times New Roman"/>
                <w:sz w:val="24"/>
                <w:szCs w:val="24"/>
                <w:lang w:val="en-GB" w:eastAsia="en-GB"/>
              </w:rPr>
            </w:pPr>
            <w:r w:rsidRPr="00C61C79">
              <w:rPr>
                <w:rFonts w:eastAsia="Times New Roman" w:cs="Times New Roman"/>
                <w:bCs/>
                <w:sz w:val="24"/>
                <w:szCs w:val="24"/>
                <w:lang w:val="en-GB" w:eastAsia="en-GB"/>
              </w:rPr>
              <w:t>Thống nhất</w:t>
            </w:r>
            <w:r w:rsidRPr="00C61C79">
              <w:rPr>
                <w:rFonts w:eastAsia="Times New Roman" w:cs="Times New Roman"/>
                <w:sz w:val="24"/>
                <w:szCs w:val="24"/>
                <w:lang w:val="en-GB" w:eastAsia="en-GB"/>
              </w:rPr>
              <w:t>.</w:t>
            </w:r>
          </w:p>
        </w:tc>
        <w:tc>
          <w:tcPr>
            <w:tcW w:w="1509" w:type="pct"/>
            <w:vAlign w:val="center"/>
            <w:hideMark/>
          </w:tcPr>
          <w:p w14:paraId="6CF69D9E" w14:textId="77777777" w:rsidR="00464C8D" w:rsidRPr="00464B6C" w:rsidRDefault="00464C8D" w:rsidP="006C0AE5">
            <w:pPr>
              <w:jc w:val="center"/>
              <w:rPr>
                <w:rFonts w:eastAsia="Times New Roman" w:cs="Times New Roman"/>
                <w:sz w:val="24"/>
                <w:szCs w:val="24"/>
                <w:lang w:val="en-GB" w:eastAsia="en-GB"/>
              </w:rPr>
            </w:pPr>
            <w:r w:rsidRPr="00464B6C">
              <w:rPr>
                <w:rFonts w:eastAsia="Times New Roman" w:cs="Times New Roman"/>
                <w:sz w:val="24"/>
                <w:szCs w:val="24"/>
                <w:lang w:val="en-GB" w:eastAsia="en-GB"/>
              </w:rPr>
              <w:t>Không có.</w:t>
            </w:r>
          </w:p>
        </w:tc>
      </w:tr>
      <w:tr w:rsidR="00464C8D" w:rsidRPr="006E2E94" w14:paraId="4EB78DBC" w14:textId="77777777" w:rsidTr="006C0AE5">
        <w:tc>
          <w:tcPr>
            <w:tcW w:w="1160" w:type="pct"/>
            <w:vAlign w:val="center"/>
            <w:hideMark/>
          </w:tcPr>
          <w:p w14:paraId="2C025FDE" w14:textId="77777777" w:rsidR="00464C8D" w:rsidRPr="00C61C79" w:rsidRDefault="00464C8D" w:rsidP="00C61C79">
            <w:pPr>
              <w:jc w:val="center"/>
              <w:rPr>
                <w:rFonts w:eastAsia="Times New Roman" w:cs="Times New Roman"/>
                <w:sz w:val="24"/>
                <w:szCs w:val="24"/>
                <w:lang w:val="en-GB" w:eastAsia="en-GB"/>
              </w:rPr>
            </w:pPr>
            <w:r w:rsidRPr="00C61C79">
              <w:rPr>
                <w:rFonts w:eastAsia="Times New Roman" w:cs="Times New Roman"/>
                <w:sz w:val="24"/>
                <w:szCs w:val="24"/>
                <w:lang w:val="en-GB" w:eastAsia="en-GB"/>
              </w:rPr>
              <w:t>UBND phường Bạch Mai</w:t>
            </w:r>
          </w:p>
        </w:tc>
        <w:tc>
          <w:tcPr>
            <w:tcW w:w="1438" w:type="pct"/>
            <w:vAlign w:val="center"/>
            <w:hideMark/>
          </w:tcPr>
          <w:p w14:paraId="72249C9D" w14:textId="279AB54B" w:rsidR="00464C8D" w:rsidRPr="00464B6C" w:rsidRDefault="00464C8D" w:rsidP="00C61C79">
            <w:pPr>
              <w:jc w:val="center"/>
              <w:rPr>
                <w:rFonts w:eastAsia="Times New Roman" w:cs="Times New Roman"/>
                <w:sz w:val="24"/>
                <w:szCs w:val="24"/>
                <w:lang w:val="en-GB" w:eastAsia="en-GB"/>
              </w:rPr>
            </w:pPr>
            <w:r w:rsidRPr="00464B6C">
              <w:rPr>
                <w:rFonts w:eastAsia="Times New Roman" w:cs="Times New Roman"/>
                <w:sz w:val="24"/>
                <w:szCs w:val="24"/>
                <w:lang w:val="en-GB" w:eastAsia="en-GB"/>
              </w:rPr>
              <w:t xml:space="preserve">Số: </w:t>
            </w:r>
            <w:r>
              <w:rPr>
                <w:rFonts w:eastAsia="Times New Roman" w:cs="Times New Roman"/>
                <w:sz w:val="24"/>
                <w:szCs w:val="24"/>
                <w:lang w:val="en-GB" w:eastAsia="en-GB"/>
              </w:rPr>
              <w:t>59</w:t>
            </w:r>
            <w:r w:rsidRPr="00464B6C">
              <w:rPr>
                <w:rFonts w:eastAsia="Times New Roman" w:cs="Times New Roman"/>
                <w:sz w:val="24"/>
                <w:szCs w:val="24"/>
                <w:lang w:val="en-GB" w:eastAsia="en-GB"/>
              </w:rPr>
              <w:t>/UBND-KT,HT&amp;ĐT</w:t>
            </w:r>
            <w:r>
              <w:rPr>
                <w:rFonts w:eastAsia="Times New Roman" w:cs="Times New Roman"/>
                <w:sz w:val="24"/>
                <w:szCs w:val="24"/>
                <w:lang w:val="en-GB" w:eastAsia="en-GB"/>
              </w:rPr>
              <w:t xml:space="preserve"> n</w:t>
            </w:r>
            <w:r w:rsidRPr="00464B6C">
              <w:rPr>
                <w:rFonts w:eastAsia="Times New Roman" w:cs="Times New Roman"/>
                <w:sz w:val="24"/>
                <w:szCs w:val="24"/>
                <w:lang w:val="en-GB" w:eastAsia="en-GB"/>
              </w:rPr>
              <w:t xml:space="preserve">gày </w:t>
            </w:r>
            <w:r>
              <w:rPr>
                <w:rFonts w:eastAsia="Times New Roman" w:cs="Times New Roman"/>
                <w:sz w:val="24"/>
                <w:szCs w:val="24"/>
                <w:lang w:val="en-GB" w:eastAsia="en-GB"/>
              </w:rPr>
              <w:t>17/7/2025</w:t>
            </w:r>
          </w:p>
        </w:tc>
        <w:tc>
          <w:tcPr>
            <w:tcW w:w="893" w:type="pct"/>
            <w:vAlign w:val="center"/>
            <w:hideMark/>
          </w:tcPr>
          <w:p w14:paraId="0199327E" w14:textId="77777777" w:rsidR="00464C8D" w:rsidRPr="00C61C79" w:rsidRDefault="00464C8D" w:rsidP="00C61C79">
            <w:pPr>
              <w:jc w:val="center"/>
              <w:rPr>
                <w:rFonts w:eastAsia="Times New Roman" w:cs="Times New Roman"/>
                <w:sz w:val="24"/>
                <w:szCs w:val="24"/>
                <w:lang w:val="en-GB" w:eastAsia="en-GB"/>
              </w:rPr>
            </w:pPr>
            <w:r w:rsidRPr="00C61C79">
              <w:rPr>
                <w:rFonts w:eastAsia="Times New Roman" w:cs="Times New Roman"/>
                <w:bCs/>
                <w:sz w:val="24"/>
                <w:szCs w:val="24"/>
                <w:lang w:val="en-GB" w:eastAsia="en-GB"/>
              </w:rPr>
              <w:t>Nhất trí</w:t>
            </w:r>
            <w:r w:rsidRPr="00C61C79">
              <w:rPr>
                <w:rFonts w:eastAsia="Times New Roman" w:cs="Times New Roman"/>
                <w:sz w:val="24"/>
                <w:szCs w:val="24"/>
                <w:lang w:val="en-GB" w:eastAsia="en-GB"/>
              </w:rPr>
              <w:t>.</w:t>
            </w:r>
          </w:p>
        </w:tc>
        <w:tc>
          <w:tcPr>
            <w:tcW w:w="1509" w:type="pct"/>
            <w:vAlign w:val="center"/>
            <w:hideMark/>
          </w:tcPr>
          <w:p w14:paraId="6D32BE33" w14:textId="77777777" w:rsidR="00464C8D" w:rsidRPr="00464B6C" w:rsidRDefault="00464C8D" w:rsidP="006C0AE5">
            <w:pPr>
              <w:jc w:val="center"/>
              <w:rPr>
                <w:rFonts w:eastAsia="Times New Roman" w:cs="Times New Roman"/>
                <w:sz w:val="24"/>
                <w:szCs w:val="24"/>
                <w:lang w:val="en-GB" w:eastAsia="en-GB"/>
              </w:rPr>
            </w:pPr>
            <w:r w:rsidRPr="00464B6C">
              <w:rPr>
                <w:rFonts w:eastAsia="Times New Roman" w:cs="Times New Roman"/>
                <w:sz w:val="24"/>
                <w:szCs w:val="24"/>
                <w:lang w:val="en-GB" w:eastAsia="en-GB"/>
              </w:rPr>
              <w:t>Không có.</w:t>
            </w:r>
          </w:p>
        </w:tc>
      </w:tr>
      <w:tr w:rsidR="00464C8D" w:rsidRPr="006E2E94" w14:paraId="2F0AC229" w14:textId="77777777" w:rsidTr="006C0AE5">
        <w:tc>
          <w:tcPr>
            <w:tcW w:w="1160" w:type="pct"/>
            <w:vAlign w:val="center"/>
            <w:hideMark/>
          </w:tcPr>
          <w:p w14:paraId="72C53731" w14:textId="77777777" w:rsidR="00464C8D" w:rsidRPr="00C61C79" w:rsidRDefault="00464C8D" w:rsidP="00C61C79">
            <w:pPr>
              <w:jc w:val="center"/>
              <w:rPr>
                <w:rFonts w:eastAsia="Times New Roman" w:cs="Times New Roman"/>
                <w:sz w:val="24"/>
                <w:szCs w:val="24"/>
                <w:lang w:val="en-GB" w:eastAsia="en-GB"/>
              </w:rPr>
            </w:pPr>
            <w:r w:rsidRPr="00C61C79">
              <w:rPr>
                <w:rFonts w:eastAsia="Times New Roman" w:cs="Times New Roman"/>
                <w:sz w:val="24"/>
                <w:szCs w:val="24"/>
                <w:lang w:val="en-GB" w:eastAsia="en-GB"/>
              </w:rPr>
              <w:t>UBND phường Cầu Giấy</w:t>
            </w:r>
          </w:p>
        </w:tc>
        <w:tc>
          <w:tcPr>
            <w:tcW w:w="1438" w:type="pct"/>
            <w:vAlign w:val="center"/>
            <w:hideMark/>
          </w:tcPr>
          <w:p w14:paraId="12E34119" w14:textId="3D498D2C" w:rsidR="00464C8D" w:rsidRPr="00464B6C" w:rsidRDefault="00464C8D" w:rsidP="00C61C79">
            <w:pPr>
              <w:jc w:val="center"/>
              <w:rPr>
                <w:rFonts w:eastAsia="Times New Roman" w:cs="Times New Roman"/>
                <w:sz w:val="24"/>
                <w:szCs w:val="24"/>
                <w:lang w:val="en-GB" w:eastAsia="en-GB"/>
              </w:rPr>
            </w:pPr>
            <w:r w:rsidRPr="00464B6C">
              <w:rPr>
                <w:rFonts w:eastAsia="Times New Roman" w:cs="Times New Roman"/>
                <w:sz w:val="24"/>
                <w:szCs w:val="24"/>
                <w:lang w:val="en-GB" w:eastAsia="en-GB"/>
              </w:rPr>
              <w:t>Số: 63/UBND-KTHTĐT</w:t>
            </w:r>
            <w:r>
              <w:rPr>
                <w:rFonts w:eastAsia="Times New Roman" w:cs="Times New Roman"/>
                <w:sz w:val="24"/>
                <w:szCs w:val="24"/>
                <w:lang w:val="en-GB" w:eastAsia="en-GB"/>
              </w:rPr>
              <w:t xml:space="preserve"> n</w:t>
            </w:r>
            <w:r w:rsidRPr="00464B6C">
              <w:rPr>
                <w:rFonts w:eastAsia="Times New Roman" w:cs="Times New Roman"/>
                <w:sz w:val="24"/>
                <w:szCs w:val="24"/>
                <w:lang w:val="en-GB" w:eastAsia="en-GB"/>
              </w:rPr>
              <w:t>gày 17/7/2025</w:t>
            </w:r>
          </w:p>
        </w:tc>
        <w:tc>
          <w:tcPr>
            <w:tcW w:w="893" w:type="pct"/>
            <w:vAlign w:val="center"/>
            <w:hideMark/>
          </w:tcPr>
          <w:p w14:paraId="33451DF2" w14:textId="77777777" w:rsidR="00464C8D" w:rsidRPr="00C61C79" w:rsidRDefault="00464C8D" w:rsidP="00C61C79">
            <w:pPr>
              <w:jc w:val="center"/>
              <w:rPr>
                <w:rFonts w:eastAsia="Times New Roman" w:cs="Times New Roman"/>
                <w:sz w:val="24"/>
                <w:szCs w:val="24"/>
                <w:lang w:val="en-GB" w:eastAsia="en-GB"/>
              </w:rPr>
            </w:pPr>
            <w:r w:rsidRPr="00C61C79">
              <w:rPr>
                <w:rFonts w:eastAsia="Times New Roman" w:cs="Times New Roman"/>
                <w:bCs/>
                <w:sz w:val="24"/>
                <w:szCs w:val="24"/>
                <w:lang w:val="en-GB" w:eastAsia="en-GB"/>
              </w:rPr>
              <w:t>Thống nhất</w:t>
            </w:r>
            <w:r w:rsidRPr="00C61C79">
              <w:rPr>
                <w:rFonts w:eastAsia="Times New Roman" w:cs="Times New Roman"/>
                <w:sz w:val="24"/>
                <w:szCs w:val="24"/>
                <w:lang w:val="en-GB" w:eastAsia="en-GB"/>
              </w:rPr>
              <w:t>.</w:t>
            </w:r>
          </w:p>
        </w:tc>
        <w:tc>
          <w:tcPr>
            <w:tcW w:w="1509" w:type="pct"/>
            <w:vAlign w:val="center"/>
            <w:hideMark/>
          </w:tcPr>
          <w:p w14:paraId="7D9A99C9" w14:textId="77777777" w:rsidR="00464C8D" w:rsidRPr="00464B6C" w:rsidRDefault="00464C8D" w:rsidP="006C0AE5">
            <w:pPr>
              <w:jc w:val="center"/>
              <w:rPr>
                <w:rFonts w:eastAsia="Times New Roman" w:cs="Times New Roman"/>
                <w:sz w:val="24"/>
                <w:szCs w:val="24"/>
                <w:lang w:val="en-GB" w:eastAsia="en-GB"/>
              </w:rPr>
            </w:pPr>
            <w:r w:rsidRPr="00464B6C">
              <w:rPr>
                <w:rFonts w:eastAsia="Times New Roman" w:cs="Times New Roman"/>
                <w:sz w:val="24"/>
                <w:szCs w:val="24"/>
                <w:lang w:val="en-GB" w:eastAsia="en-GB"/>
              </w:rPr>
              <w:t>Không có.</w:t>
            </w:r>
          </w:p>
        </w:tc>
      </w:tr>
      <w:tr w:rsidR="00464C8D" w:rsidRPr="006E2E94" w14:paraId="5F4A1DBD" w14:textId="77777777" w:rsidTr="006C0AE5">
        <w:tc>
          <w:tcPr>
            <w:tcW w:w="1160" w:type="pct"/>
            <w:vAlign w:val="center"/>
            <w:hideMark/>
          </w:tcPr>
          <w:p w14:paraId="4AC76866" w14:textId="77777777" w:rsidR="00464C8D" w:rsidRPr="00C61C79" w:rsidRDefault="00464C8D" w:rsidP="00C61C79">
            <w:pPr>
              <w:jc w:val="center"/>
              <w:rPr>
                <w:rFonts w:eastAsia="Times New Roman" w:cs="Times New Roman"/>
                <w:sz w:val="24"/>
                <w:szCs w:val="24"/>
                <w:lang w:val="en-GB" w:eastAsia="en-GB"/>
              </w:rPr>
            </w:pPr>
            <w:r w:rsidRPr="00C61C79">
              <w:rPr>
                <w:rFonts w:eastAsia="Times New Roman" w:cs="Times New Roman"/>
                <w:sz w:val="24"/>
                <w:szCs w:val="24"/>
                <w:lang w:val="en-GB" w:eastAsia="en-GB"/>
              </w:rPr>
              <w:lastRenderedPageBreak/>
              <w:t>UBND phường Phương Liệt</w:t>
            </w:r>
          </w:p>
        </w:tc>
        <w:tc>
          <w:tcPr>
            <w:tcW w:w="1438" w:type="pct"/>
            <w:vAlign w:val="center"/>
            <w:hideMark/>
          </w:tcPr>
          <w:p w14:paraId="5EFCF229" w14:textId="6E41A9A3" w:rsidR="00464C8D" w:rsidRPr="00464B6C" w:rsidRDefault="00464C8D" w:rsidP="00C61C79">
            <w:pPr>
              <w:jc w:val="center"/>
              <w:rPr>
                <w:rFonts w:eastAsia="Times New Roman" w:cs="Times New Roman"/>
                <w:sz w:val="24"/>
                <w:szCs w:val="24"/>
                <w:lang w:val="en-GB" w:eastAsia="en-GB"/>
              </w:rPr>
            </w:pPr>
            <w:r w:rsidRPr="00464B6C">
              <w:rPr>
                <w:rFonts w:eastAsia="Times New Roman" w:cs="Times New Roman"/>
                <w:sz w:val="24"/>
                <w:szCs w:val="24"/>
                <w:lang w:val="en-GB" w:eastAsia="en-GB"/>
              </w:rPr>
              <w:t>Số: 71/UBND-KTHTĐT</w:t>
            </w:r>
            <w:r>
              <w:rPr>
                <w:rFonts w:eastAsia="Times New Roman" w:cs="Times New Roman"/>
                <w:sz w:val="24"/>
                <w:szCs w:val="24"/>
                <w:lang w:val="en-GB" w:eastAsia="en-GB"/>
              </w:rPr>
              <w:t xml:space="preserve"> n</w:t>
            </w:r>
            <w:r w:rsidRPr="00464B6C">
              <w:rPr>
                <w:rFonts w:eastAsia="Times New Roman" w:cs="Times New Roman"/>
                <w:sz w:val="24"/>
                <w:szCs w:val="24"/>
                <w:lang w:val="en-GB" w:eastAsia="en-GB"/>
              </w:rPr>
              <w:t>gày 17/7/2025</w:t>
            </w:r>
          </w:p>
        </w:tc>
        <w:tc>
          <w:tcPr>
            <w:tcW w:w="893" w:type="pct"/>
            <w:vAlign w:val="center"/>
            <w:hideMark/>
          </w:tcPr>
          <w:p w14:paraId="28E2F852" w14:textId="77777777" w:rsidR="00464C8D" w:rsidRPr="00C61C79" w:rsidRDefault="00464C8D" w:rsidP="00C61C79">
            <w:pPr>
              <w:jc w:val="center"/>
              <w:rPr>
                <w:rFonts w:eastAsia="Times New Roman" w:cs="Times New Roman"/>
                <w:sz w:val="24"/>
                <w:szCs w:val="24"/>
                <w:lang w:val="en-GB" w:eastAsia="en-GB"/>
              </w:rPr>
            </w:pPr>
            <w:r w:rsidRPr="00C61C79">
              <w:rPr>
                <w:rFonts w:eastAsia="Times New Roman" w:cs="Times New Roman"/>
                <w:bCs/>
                <w:sz w:val="24"/>
                <w:szCs w:val="24"/>
                <w:lang w:val="en-GB" w:eastAsia="en-GB"/>
              </w:rPr>
              <w:t>Thống nhất</w:t>
            </w:r>
            <w:r w:rsidRPr="00C61C79">
              <w:rPr>
                <w:rFonts w:eastAsia="Times New Roman" w:cs="Times New Roman"/>
                <w:sz w:val="24"/>
                <w:szCs w:val="24"/>
                <w:lang w:val="en-GB" w:eastAsia="en-GB"/>
              </w:rPr>
              <w:t>.</w:t>
            </w:r>
          </w:p>
        </w:tc>
        <w:tc>
          <w:tcPr>
            <w:tcW w:w="1509" w:type="pct"/>
            <w:vAlign w:val="center"/>
            <w:hideMark/>
          </w:tcPr>
          <w:p w14:paraId="265D2B12" w14:textId="77777777" w:rsidR="00464C8D" w:rsidRPr="00464B6C" w:rsidRDefault="00464C8D" w:rsidP="006C0AE5">
            <w:pPr>
              <w:jc w:val="center"/>
              <w:rPr>
                <w:rFonts w:eastAsia="Times New Roman" w:cs="Times New Roman"/>
                <w:sz w:val="24"/>
                <w:szCs w:val="24"/>
                <w:lang w:val="en-GB" w:eastAsia="en-GB"/>
              </w:rPr>
            </w:pPr>
            <w:r w:rsidRPr="00464B6C">
              <w:rPr>
                <w:rFonts w:eastAsia="Times New Roman" w:cs="Times New Roman"/>
                <w:sz w:val="24"/>
                <w:szCs w:val="24"/>
                <w:lang w:val="en-GB" w:eastAsia="en-GB"/>
              </w:rPr>
              <w:t>Không có.</w:t>
            </w:r>
          </w:p>
        </w:tc>
      </w:tr>
      <w:tr w:rsidR="00464C8D" w:rsidRPr="006E2E94" w14:paraId="311BC8D6" w14:textId="77777777" w:rsidTr="006C0AE5">
        <w:tc>
          <w:tcPr>
            <w:tcW w:w="1160" w:type="pct"/>
            <w:vAlign w:val="center"/>
            <w:hideMark/>
          </w:tcPr>
          <w:p w14:paraId="3963D173" w14:textId="77777777" w:rsidR="00464C8D" w:rsidRPr="00C61C79" w:rsidRDefault="00464C8D" w:rsidP="00C61C79">
            <w:pPr>
              <w:jc w:val="center"/>
              <w:rPr>
                <w:rFonts w:eastAsia="Times New Roman" w:cs="Times New Roman"/>
                <w:sz w:val="24"/>
                <w:szCs w:val="24"/>
                <w:lang w:val="en-GB" w:eastAsia="en-GB"/>
              </w:rPr>
            </w:pPr>
            <w:r w:rsidRPr="00C61C79">
              <w:rPr>
                <w:rFonts w:eastAsia="Times New Roman" w:cs="Times New Roman"/>
                <w:sz w:val="24"/>
                <w:szCs w:val="24"/>
                <w:lang w:val="en-GB" w:eastAsia="en-GB"/>
              </w:rPr>
              <w:t>UBND phường Thanh Xuân</w:t>
            </w:r>
          </w:p>
        </w:tc>
        <w:tc>
          <w:tcPr>
            <w:tcW w:w="1438" w:type="pct"/>
            <w:vAlign w:val="center"/>
            <w:hideMark/>
          </w:tcPr>
          <w:p w14:paraId="4566F0EF" w14:textId="31D41EB3" w:rsidR="00464C8D" w:rsidRPr="00464B6C" w:rsidRDefault="00464C8D" w:rsidP="00C61C79">
            <w:pPr>
              <w:jc w:val="center"/>
              <w:rPr>
                <w:rFonts w:eastAsia="Times New Roman" w:cs="Times New Roman"/>
                <w:sz w:val="24"/>
                <w:szCs w:val="24"/>
                <w:lang w:val="en-GB" w:eastAsia="en-GB"/>
              </w:rPr>
            </w:pPr>
            <w:r w:rsidRPr="00464B6C">
              <w:rPr>
                <w:rFonts w:eastAsia="Times New Roman" w:cs="Times New Roman"/>
                <w:sz w:val="24"/>
                <w:szCs w:val="24"/>
                <w:lang w:val="en-GB" w:eastAsia="en-GB"/>
              </w:rPr>
              <w:t xml:space="preserve">Số: </w:t>
            </w:r>
            <w:r>
              <w:rPr>
                <w:rFonts w:eastAsia="Times New Roman" w:cs="Times New Roman"/>
                <w:sz w:val="24"/>
                <w:szCs w:val="24"/>
                <w:lang w:val="en-GB" w:eastAsia="en-GB"/>
              </w:rPr>
              <w:t>71</w:t>
            </w:r>
            <w:r w:rsidRPr="00464B6C">
              <w:rPr>
                <w:rFonts w:eastAsia="Times New Roman" w:cs="Times New Roman"/>
                <w:sz w:val="24"/>
                <w:szCs w:val="24"/>
                <w:lang w:val="en-GB" w:eastAsia="en-GB"/>
              </w:rPr>
              <w:t>/UBND-KTHT&amp;ĐT</w:t>
            </w:r>
            <w:r>
              <w:rPr>
                <w:rFonts w:eastAsia="Times New Roman" w:cs="Times New Roman"/>
                <w:sz w:val="24"/>
                <w:szCs w:val="24"/>
                <w:lang w:val="en-GB" w:eastAsia="en-GB"/>
              </w:rPr>
              <w:t xml:space="preserve"> n</w:t>
            </w:r>
            <w:r w:rsidRPr="00464B6C">
              <w:rPr>
                <w:rFonts w:eastAsia="Times New Roman" w:cs="Times New Roman"/>
                <w:sz w:val="24"/>
                <w:szCs w:val="24"/>
                <w:lang w:val="en-GB" w:eastAsia="en-GB"/>
              </w:rPr>
              <w:t xml:space="preserve">gày </w:t>
            </w:r>
            <w:r>
              <w:rPr>
                <w:rFonts w:eastAsia="Times New Roman" w:cs="Times New Roman"/>
                <w:sz w:val="24"/>
                <w:szCs w:val="24"/>
                <w:lang w:val="en-GB" w:eastAsia="en-GB"/>
              </w:rPr>
              <w:t>17/7/2025</w:t>
            </w:r>
          </w:p>
        </w:tc>
        <w:tc>
          <w:tcPr>
            <w:tcW w:w="893" w:type="pct"/>
            <w:vAlign w:val="center"/>
            <w:hideMark/>
          </w:tcPr>
          <w:p w14:paraId="1935D798" w14:textId="77777777" w:rsidR="00464C8D" w:rsidRPr="00C61C79" w:rsidRDefault="00464C8D" w:rsidP="00C61C79">
            <w:pPr>
              <w:jc w:val="center"/>
              <w:rPr>
                <w:rFonts w:eastAsia="Times New Roman" w:cs="Times New Roman"/>
                <w:sz w:val="24"/>
                <w:szCs w:val="24"/>
                <w:lang w:val="en-GB" w:eastAsia="en-GB"/>
              </w:rPr>
            </w:pPr>
            <w:r w:rsidRPr="00C61C79">
              <w:rPr>
                <w:rFonts w:eastAsia="Times New Roman" w:cs="Times New Roman"/>
                <w:bCs/>
                <w:sz w:val="24"/>
                <w:szCs w:val="24"/>
                <w:lang w:val="en-GB" w:eastAsia="en-GB"/>
              </w:rPr>
              <w:t>Thống nhất</w:t>
            </w:r>
            <w:r w:rsidRPr="00C61C79">
              <w:rPr>
                <w:rFonts w:eastAsia="Times New Roman" w:cs="Times New Roman"/>
                <w:sz w:val="24"/>
                <w:szCs w:val="24"/>
                <w:lang w:val="en-GB" w:eastAsia="en-GB"/>
              </w:rPr>
              <w:t>.</w:t>
            </w:r>
          </w:p>
        </w:tc>
        <w:tc>
          <w:tcPr>
            <w:tcW w:w="1509" w:type="pct"/>
            <w:vAlign w:val="center"/>
            <w:hideMark/>
          </w:tcPr>
          <w:p w14:paraId="419CA2BB" w14:textId="77777777" w:rsidR="00464C8D" w:rsidRPr="00464B6C" w:rsidRDefault="00464C8D" w:rsidP="006C0AE5">
            <w:pPr>
              <w:jc w:val="center"/>
              <w:rPr>
                <w:rFonts w:eastAsia="Times New Roman" w:cs="Times New Roman"/>
                <w:sz w:val="24"/>
                <w:szCs w:val="24"/>
                <w:lang w:val="en-GB" w:eastAsia="en-GB"/>
              </w:rPr>
            </w:pPr>
            <w:r w:rsidRPr="00464B6C">
              <w:rPr>
                <w:rFonts w:eastAsia="Times New Roman" w:cs="Times New Roman"/>
                <w:sz w:val="24"/>
                <w:szCs w:val="24"/>
                <w:lang w:val="en-GB" w:eastAsia="en-GB"/>
              </w:rPr>
              <w:t>Không có.</w:t>
            </w:r>
          </w:p>
        </w:tc>
      </w:tr>
      <w:tr w:rsidR="00464C8D" w:rsidRPr="006E2E94" w14:paraId="1352E182" w14:textId="77777777" w:rsidTr="006C0AE5">
        <w:tc>
          <w:tcPr>
            <w:tcW w:w="1160" w:type="pct"/>
            <w:vAlign w:val="center"/>
            <w:hideMark/>
          </w:tcPr>
          <w:p w14:paraId="11F4789C" w14:textId="77777777" w:rsidR="00464C8D" w:rsidRPr="00C61C79" w:rsidRDefault="00464C8D" w:rsidP="00C61C79">
            <w:pPr>
              <w:jc w:val="center"/>
              <w:rPr>
                <w:rFonts w:eastAsia="Times New Roman" w:cs="Times New Roman"/>
                <w:sz w:val="24"/>
                <w:szCs w:val="24"/>
                <w:lang w:val="en-GB" w:eastAsia="en-GB"/>
              </w:rPr>
            </w:pPr>
            <w:r w:rsidRPr="00C61C79">
              <w:rPr>
                <w:rFonts w:eastAsia="Times New Roman" w:cs="Times New Roman"/>
                <w:sz w:val="24"/>
                <w:szCs w:val="24"/>
                <w:lang w:val="en-GB" w:eastAsia="en-GB"/>
              </w:rPr>
              <w:t>UBND phường Yên Sở</w:t>
            </w:r>
          </w:p>
        </w:tc>
        <w:tc>
          <w:tcPr>
            <w:tcW w:w="1438" w:type="pct"/>
            <w:vAlign w:val="center"/>
            <w:hideMark/>
          </w:tcPr>
          <w:p w14:paraId="6AC3BB5B" w14:textId="59DB2F1F" w:rsidR="00464C8D" w:rsidRPr="00464B6C" w:rsidRDefault="00464C8D" w:rsidP="00C61C79">
            <w:pPr>
              <w:jc w:val="center"/>
              <w:rPr>
                <w:rFonts w:eastAsia="Times New Roman" w:cs="Times New Roman"/>
                <w:sz w:val="24"/>
                <w:szCs w:val="24"/>
                <w:lang w:val="en-GB" w:eastAsia="en-GB"/>
              </w:rPr>
            </w:pPr>
            <w:r w:rsidRPr="00464B6C">
              <w:rPr>
                <w:rFonts w:eastAsia="Times New Roman" w:cs="Times New Roman"/>
                <w:sz w:val="24"/>
                <w:szCs w:val="24"/>
                <w:lang w:val="en-GB" w:eastAsia="en-GB"/>
              </w:rPr>
              <w:t xml:space="preserve">Số: </w:t>
            </w:r>
            <w:r>
              <w:rPr>
                <w:rFonts w:eastAsia="Times New Roman" w:cs="Times New Roman"/>
                <w:sz w:val="24"/>
                <w:szCs w:val="24"/>
                <w:lang w:val="en-GB" w:eastAsia="en-GB"/>
              </w:rPr>
              <w:t>74</w:t>
            </w:r>
            <w:r w:rsidRPr="00464B6C">
              <w:rPr>
                <w:rFonts w:eastAsia="Times New Roman" w:cs="Times New Roman"/>
                <w:sz w:val="24"/>
                <w:szCs w:val="24"/>
                <w:lang w:val="en-GB" w:eastAsia="en-GB"/>
              </w:rPr>
              <w:t>/UBND-KTHTĐT</w:t>
            </w:r>
            <w:r>
              <w:rPr>
                <w:rFonts w:eastAsia="Times New Roman" w:cs="Times New Roman"/>
                <w:sz w:val="24"/>
                <w:szCs w:val="24"/>
                <w:lang w:val="en-GB" w:eastAsia="en-GB"/>
              </w:rPr>
              <w:t xml:space="preserve"> n</w:t>
            </w:r>
            <w:r w:rsidRPr="00464B6C">
              <w:rPr>
                <w:rFonts w:eastAsia="Times New Roman" w:cs="Times New Roman"/>
                <w:sz w:val="24"/>
                <w:szCs w:val="24"/>
                <w:lang w:val="en-GB" w:eastAsia="en-GB"/>
              </w:rPr>
              <w:t xml:space="preserve">gày </w:t>
            </w:r>
            <w:r>
              <w:rPr>
                <w:rFonts w:eastAsia="Times New Roman" w:cs="Times New Roman"/>
                <w:sz w:val="24"/>
                <w:szCs w:val="24"/>
                <w:lang w:val="en-GB" w:eastAsia="en-GB"/>
              </w:rPr>
              <w:t>17/7/2025</w:t>
            </w:r>
          </w:p>
        </w:tc>
        <w:tc>
          <w:tcPr>
            <w:tcW w:w="893" w:type="pct"/>
            <w:vAlign w:val="center"/>
            <w:hideMark/>
          </w:tcPr>
          <w:p w14:paraId="71F78538" w14:textId="77777777" w:rsidR="00464C8D" w:rsidRPr="00C61C79" w:rsidRDefault="00464C8D" w:rsidP="00C61C79">
            <w:pPr>
              <w:jc w:val="center"/>
              <w:rPr>
                <w:rFonts w:eastAsia="Times New Roman" w:cs="Times New Roman"/>
                <w:sz w:val="24"/>
                <w:szCs w:val="24"/>
                <w:lang w:val="en-GB" w:eastAsia="en-GB"/>
              </w:rPr>
            </w:pPr>
            <w:r w:rsidRPr="00C61C79">
              <w:rPr>
                <w:rFonts w:eastAsia="Times New Roman" w:cs="Times New Roman"/>
                <w:bCs/>
                <w:sz w:val="24"/>
                <w:szCs w:val="24"/>
                <w:lang w:val="en-GB" w:eastAsia="en-GB"/>
              </w:rPr>
              <w:t>Nhất trí</w:t>
            </w:r>
            <w:r w:rsidRPr="00C61C79">
              <w:rPr>
                <w:rFonts w:eastAsia="Times New Roman" w:cs="Times New Roman"/>
                <w:sz w:val="24"/>
                <w:szCs w:val="24"/>
                <w:lang w:val="en-GB" w:eastAsia="en-GB"/>
              </w:rPr>
              <w:t>.</w:t>
            </w:r>
          </w:p>
        </w:tc>
        <w:tc>
          <w:tcPr>
            <w:tcW w:w="1509" w:type="pct"/>
            <w:vAlign w:val="center"/>
            <w:hideMark/>
          </w:tcPr>
          <w:p w14:paraId="3FBEBC84" w14:textId="77777777" w:rsidR="00464C8D" w:rsidRPr="00464B6C" w:rsidRDefault="00464C8D" w:rsidP="006C0AE5">
            <w:pPr>
              <w:jc w:val="center"/>
              <w:rPr>
                <w:rFonts w:eastAsia="Times New Roman" w:cs="Times New Roman"/>
                <w:sz w:val="24"/>
                <w:szCs w:val="24"/>
                <w:lang w:val="en-GB" w:eastAsia="en-GB"/>
              </w:rPr>
            </w:pPr>
            <w:r w:rsidRPr="00464B6C">
              <w:rPr>
                <w:rFonts w:eastAsia="Times New Roman" w:cs="Times New Roman"/>
                <w:sz w:val="24"/>
                <w:szCs w:val="24"/>
                <w:lang w:val="en-GB" w:eastAsia="en-GB"/>
              </w:rPr>
              <w:t>Không có.</w:t>
            </w:r>
          </w:p>
        </w:tc>
      </w:tr>
      <w:tr w:rsidR="00464C8D" w:rsidRPr="006E2E94" w14:paraId="5F839B0B" w14:textId="77777777" w:rsidTr="006C0AE5">
        <w:tc>
          <w:tcPr>
            <w:tcW w:w="1160" w:type="pct"/>
            <w:vAlign w:val="center"/>
            <w:hideMark/>
          </w:tcPr>
          <w:p w14:paraId="6DA1EBA0" w14:textId="77777777" w:rsidR="00464C8D" w:rsidRPr="00C61C79" w:rsidRDefault="00464C8D" w:rsidP="00C61C79">
            <w:pPr>
              <w:jc w:val="center"/>
              <w:rPr>
                <w:rFonts w:eastAsia="Times New Roman" w:cs="Times New Roman"/>
                <w:sz w:val="24"/>
                <w:szCs w:val="24"/>
                <w:lang w:val="en-GB" w:eastAsia="en-GB"/>
              </w:rPr>
            </w:pPr>
            <w:r w:rsidRPr="00C61C79">
              <w:rPr>
                <w:rFonts w:eastAsia="Times New Roman" w:cs="Times New Roman"/>
                <w:sz w:val="24"/>
                <w:szCs w:val="24"/>
                <w:lang w:val="en-GB" w:eastAsia="en-GB"/>
              </w:rPr>
              <w:t>UBND phường Tương Mai</w:t>
            </w:r>
          </w:p>
        </w:tc>
        <w:tc>
          <w:tcPr>
            <w:tcW w:w="1438" w:type="pct"/>
            <w:vAlign w:val="center"/>
            <w:hideMark/>
          </w:tcPr>
          <w:p w14:paraId="77D94A30" w14:textId="7A552CFE" w:rsidR="00464C8D" w:rsidRPr="00464B6C" w:rsidRDefault="00464C8D" w:rsidP="00C61C79">
            <w:pPr>
              <w:jc w:val="center"/>
              <w:rPr>
                <w:rFonts w:eastAsia="Times New Roman" w:cs="Times New Roman"/>
                <w:sz w:val="24"/>
                <w:szCs w:val="24"/>
                <w:lang w:val="en-GB" w:eastAsia="en-GB"/>
              </w:rPr>
            </w:pPr>
            <w:r w:rsidRPr="00464B6C">
              <w:rPr>
                <w:rFonts w:eastAsia="Times New Roman" w:cs="Times New Roman"/>
                <w:sz w:val="24"/>
                <w:szCs w:val="24"/>
                <w:lang w:val="en-GB" w:eastAsia="en-GB"/>
              </w:rPr>
              <w:t>Số: 90/UBND-KTHTDT</w:t>
            </w:r>
            <w:r>
              <w:rPr>
                <w:rFonts w:eastAsia="Times New Roman" w:cs="Times New Roman"/>
                <w:sz w:val="24"/>
                <w:szCs w:val="24"/>
                <w:lang w:val="en-GB" w:eastAsia="en-GB"/>
              </w:rPr>
              <w:t xml:space="preserve"> n</w:t>
            </w:r>
            <w:r w:rsidRPr="00464B6C">
              <w:rPr>
                <w:rFonts w:eastAsia="Times New Roman" w:cs="Times New Roman"/>
                <w:sz w:val="24"/>
                <w:szCs w:val="24"/>
                <w:lang w:val="en-GB" w:eastAsia="en-GB"/>
              </w:rPr>
              <w:t>gày 17/7/2025</w:t>
            </w:r>
          </w:p>
        </w:tc>
        <w:tc>
          <w:tcPr>
            <w:tcW w:w="893" w:type="pct"/>
            <w:vAlign w:val="center"/>
            <w:hideMark/>
          </w:tcPr>
          <w:p w14:paraId="66001762" w14:textId="77777777" w:rsidR="00464C8D" w:rsidRPr="00C61C79" w:rsidRDefault="00464C8D" w:rsidP="00C61C79">
            <w:pPr>
              <w:jc w:val="center"/>
              <w:rPr>
                <w:rFonts w:eastAsia="Times New Roman" w:cs="Times New Roman"/>
                <w:sz w:val="24"/>
                <w:szCs w:val="24"/>
                <w:lang w:val="en-GB" w:eastAsia="en-GB"/>
              </w:rPr>
            </w:pPr>
            <w:r w:rsidRPr="00C61C79">
              <w:rPr>
                <w:rFonts w:eastAsia="Times New Roman" w:cs="Times New Roman"/>
                <w:bCs/>
                <w:sz w:val="24"/>
                <w:szCs w:val="24"/>
                <w:lang w:val="en-GB" w:eastAsia="en-GB"/>
              </w:rPr>
              <w:t>Thống nhất</w:t>
            </w:r>
            <w:r w:rsidRPr="00C61C79">
              <w:rPr>
                <w:rFonts w:eastAsia="Times New Roman" w:cs="Times New Roman"/>
                <w:sz w:val="24"/>
                <w:szCs w:val="24"/>
                <w:lang w:val="en-GB" w:eastAsia="en-GB"/>
              </w:rPr>
              <w:t>.</w:t>
            </w:r>
          </w:p>
        </w:tc>
        <w:tc>
          <w:tcPr>
            <w:tcW w:w="1509" w:type="pct"/>
            <w:vAlign w:val="center"/>
            <w:hideMark/>
          </w:tcPr>
          <w:p w14:paraId="2C8E05DC" w14:textId="77777777" w:rsidR="00464C8D" w:rsidRPr="00464B6C" w:rsidRDefault="00464C8D" w:rsidP="006C0AE5">
            <w:pPr>
              <w:jc w:val="center"/>
              <w:rPr>
                <w:rFonts w:eastAsia="Times New Roman" w:cs="Times New Roman"/>
                <w:sz w:val="24"/>
                <w:szCs w:val="24"/>
                <w:lang w:val="en-GB" w:eastAsia="en-GB"/>
              </w:rPr>
            </w:pPr>
            <w:r w:rsidRPr="00464B6C">
              <w:rPr>
                <w:rFonts w:eastAsia="Times New Roman" w:cs="Times New Roman"/>
                <w:sz w:val="24"/>
                <w:szCs w:val="24"/>
                <w:lang w:val="en-GB" w:eastAsia="en-GB"/>
              </w:rPr>
              <w:t>Không có.</w:t>
            </w:r>
          </w:p>
        </w:tc>
      </w:tr>
      <w:tr w:rsidR="00464C8D" w:rsidRPr="006E2E94" w14:paraId="7825EC2B" w14:textId="77777777" w:rsidTr="00C61C79">
        <w:tc>
          <w:tcPr>
            <w:tcW w:w="1160" w:type="pct"/>
            <w:vAlign w:val="center"/>
            <w:hideMark/>
          </w:tcPr>
          <w:p w14:paraId="56DFD1D5" w14:textId="77777777" w:rsidR="00464C8D" w:rsidRPr="00C61C79" w:rsidRDefault="00464C8D" w:rsidP="00C61C79">
            <w:pPr>
              <w:jc w:val="center"/>
              <w:rPr>
                <w:rFonts w:eastAsia="Times New Roman" w:cs="Times New Roman"/>
                <w:sz w:val="24"/>
                <w:szCs w:val="24"/>
                <w:lang w:val="en-GB" w:eastAsia="en-GB"/>
              </w:rPr>
            </w:pPr>
            <w:r w:rsidRPr="00C61C79">
              <w:rPr>
                <w:rFonts w:eastAsia="Times New Roman" w:cs="Times New Roman"/>
                <w:sz w:val="24"/>
                <w:szCs w:val="24"/>
                <w:lang w:val="en-GB" w:eastAsia="en-GB"/>
              </w:rPr>
              <w:t>UBND phường Vĩnh Hưng</w:t>
            </w:r>
          </w:p>
        </w:tc>
        <w:tc>
          <w:tcPr>
            <w:tcW w:w="1438" w:type="pct"/>
            <w:vAlign w:val="center"/>
            <w:hideMark/>
          </w:tcPr>
          <w:p w14:paraId="6381B43D" w14:textId="1265E1DF" w:rsidR="00464C8D" w:rsidRPr="00464B6C" w:rsidRDefault="00464C8D" w:rsidP="00C61C79">
            <w:pPr>
              <w:jc w:val="center"/>
              <w:rPr>
                <w:rFonts w:eastAsia="Times New Roman" w:cs="Times New Roman"/>
                <w:sz w:val="24"/>
                <w:szCs w:val="24"/>
                <w:lang w:val="en-GB" w:eastAsia="en-GB"/>
              </w:rPr>
            </w:pPr>
            <w:r w:rsidRPr="00464B6C">
              <w:rPr>
                <w:rFonts w:eastAsia="Times New Roman" w:cs="Times New Roman"/>
                <w:sz w:val="24"/>
                <w:szCs w:val="24"/>
                <w:lang w:val="en-GB" w:eastAsia="en-GB"/>
              </w:rPr>
              <w:t>Số: 94/UBND-KTHT&amp;ĐT</w:t>
            </w:r>
            <w:r>
              <w:rPr>
                <w:rFonts w:eastAsia="Times New Roman" w:cs="Times New Roman"/>
                <w:sz w:val="24"/>
                <w:szCs w:val="24"/>
                <w:lang w:val="en-GB" w:eastAsia="en-GB"/>
              </w:rPr>
              <w:t xml:space="preserve"> n</w:t>
            </w:r>
            <w:r w:rsidRPr="00464B6C">
              <w:rPr>
                <w:rFonts w:eastAsia="Times New Roman" w:cs="Times New Roman"/>
                <w:sz w:val="24"/>
                <w:szCs w:val="24"/>
                <w:lang w:val="en-GB" w:eastAsia="en-GB"/>
              </w:rPr>
              <w:t>gày 17/7/2025</w:t>
            </w:r>
          </w:p>
        </w:tc>
        <w:tc>
          <w:tcPr>
            <w:tcW w:w="893" w:type="pct"/>
            <w:vAlign w:val="center"/>
            <w:hideMark/>
          </w:tcPr>
          <w:p w14:paraId="01EC7C87" w14:textId="77777777" w:rsidR="00464C8D" w:rsidRPr="00C61C79" w:rsidRDefault="00464C8D" w:rsidP="00C61C79">
            <w:pPr>
              <w:jc w:val="center"/>
              <w:rPr>
                <w:rFonts w:eastAsia="Times New Roman" w:cs="Times New Roman"/>
                <w:sz w:val="24"/>
                <w:szCs w:val="24"/>
                <w:lang w:val="en-GB" w:eastAsia="en-GB"/>
              </w:rPr>
            </w:pPr>
            <w:r w:rsidRPr="00C61C79">
              <w:rPr>
                <w:rFonts w:eastAsia="Times New Roman" w:cs="Times New Roman"/>
                <w:bCs/>
                <w:sz w:val="24"/>
                <w:szCs w:val="24"/>
                <w:lang w:val="en-GB" w:eastAsia="en-GB"/>
              </w:rPr>
              <w:t>Có ý kiến góp ý</w:t>
            </w:r>
          </w:p>
        </w:tc>
        <w:tc>
          <w:tcPr>
            <w:tcW w:w="1509" w:type="pct"/>
            <w:hideMark/>
          </w:tcPr>
          <w:p w14:paraId="6871FDE3" w14:textId="77777777" w:rsidR="00464C8D" w:rsidRPr="00464B6C" w:rsidRDefault="00464C8D" w:rsidP="00C61C79">
            <w:pPr>
              <w:jc w:val="both"/>
              <w:rPr>
                <w:rFonts w:eastAsia="Times New Roman" w:cs="Times New Roman"/>
                <w:sz w:val="24"/>
                <w:szCs w:val="24"/>
                <w:lang w:val="en-GB" w:eastAsia="en-GB"/>
              </w:rPr>
            </w:pPr>
            <w:r w:rsidRPr="00464B6C">
              <w:rPr>
                <w:rFonts w:eastAsia="Times New Roman" w:cs="Times New Roman"/>
                <w:sz w:val="24"/>
                <w:szCs w:val="24"/>
                <w:lang w:val="en-GB" w:eastAsia="en-GB"/>
              </w:rPr>
              <w:t>Đề nghị nhà đầu tư làm rõ ảnh hưởng của dự án và thống nhất về cơ sở pháp lý, phương án đề xuất.</w:t>
            </w:r>
          </w:p>
        </w:tc>
      </w:tr>
      <w:tr w:rsidR="00464C8D" w:rsidRPr="006E2E94" w14:paraId="366DECAB" w14:textId="77777777" w:rsidTr="006C0AE5">
        <w:tc>
          <w:tcPr>
            <w:tcW w:w="1160" w:type="pct"/>
            <w:vAlign w:val="center"/>
            <w:hideMark/>
          </w:tcPr>
          <w:p w14:paraId="61E22461" w14:textId="77777777" w:rsidR="00464C8D" w:rsidRPr="00C61C79" w:rsidRDefault="00464C8D" w:rsidP="00C61C79">
            <w:pPr>
              <w:jc w:val="center"/>
              <w:rPr>
                <w:rFonts w:eastAsia="Times New Roman" w:cs="Times New Roman"/>
                <w:sz w:val="24"/>
                <w:szCs w:val="24"/>
                <w:lang w:val="en-GB" w:eastAsia="en-GB"/>
              </w:rPr>
            </w:pPr>
            <w:r w:rsidRPr="00C61C79">
              <w:rPr>
                <w:rFonts w:eastAsia="Times New Roman" w:cs="Times New Roman"/>
                <w:sz w:val="24"/>
                <w:szCs w:val="24"/>
                <w:lang w:val="en-GB" w:eastAsia="en-GB"/>
              </w:rPr>
              <w:t>UBND phường Lĩnh Nam</w:t>
            </w:r>
          </w:p>
        </w:tc>
        <w:tc>
          <w:tcPr>
            <w:tcW w:w="1438" w:type="pct"/>
            <w:vAlign w:val="center"/>
            <w:hideMark/>
          </w:tcPr>
          <w:p w14:paraId="3B9A99B2" w14:textId="729D4EFA" w:rsidR="00464C8D" w:rsidRPr="00464B6C" w:rsidRDefault="00464C8D" w:rsidP="00C61C79">
            <w:pPr>
              <w:jc w:val="center"/>
              <w:rPr>
                <w:rFonts w:eastAsia="Times New Roman" w:cs="Times New Roman"/>
                <w:sz w:val="24"/>
                <w:szCs w:val="24"/>
                <w:lang w:val="en-GB" w:eastAsia="en-GB"/>
              </w:rPr>
            </w:pPr>
            <w:r w:rsidRPr="00464B6C">
              <w:rPr>
                <w:rFonts w:eastAsia="Times New Roman" w:cs="Times New Roman"/>
                <w:sz w:val="24"/>
                <w:szCs w:val="24"/>
                <w:lang w:val="en-GB" w:eastAsia="en-GB"/>
              </w:rPr>
              <w:t>Số: 39/UBND-KTHTĐT</w:t>
            </w:r>
            <w:r>
              <w:rPr>
                <w:rFonts w:eastAsia="Times New Roman" w:cs="Times New Roman"/>
                <w:sz w:val="24"/>
                <w:szCs w:val="24"/>
                <w:lang w:val="en-GB" w:eastAsia="en-GB"/>
              </w:rPr>
              <w:t xml:space="preserve"> n</w:t>
            </w:r>
            <w:r w:rsidRPr="00464B6C">
              <w:rPr>
                <w:rFonts w:eastAsia="Times New Roman" w:cs="Times New Roman"/>
                <w:sz w:val="24"/>
                <w:szCs w:val="24"/>
                <w:lang w:val="en-GB" w:eastAsia="en-GB"/>
              </w:rPr>
              <w:t>gày 18/7/2025</w:t>
            </w:r>
          </w:p>
        </w:tc>
        <w:tc>
          <w:tcPr>
            <w:tcW w:w="893" w:type="pct"/>
            <w:vAlign w:val="center"/>
            <w:hideMark/>
          </w:tcPr>
          <w:p w14:paraId="35071031" w14:textId="77777777" w:rsidR="00464C8D" w:rsidRPr="00C61C79" w:rsidRDefault="00464C8D" w:rsidP="00C61C79">
            <w:pPr>
              <w:jc w:val="center"/>
              <w:rPr>
                <w:rFonts w:eastAsia="Times New Roman" w:cs="Times New Roman"/>
                <w:sz w:val="24"/>
                <w:szCs w:val="24"/>
                <w:lang w:val="en-GB" w:eastAsia="en-GB"/>
              </w:rPr>
            </w:pPr>
            <w:r w:rsidRPr="00C61C79">
              <w:rPr>
                <w:rFonts w:eastAsia="Times New Roman" w:cs="Times New Roman"/>
                <w:bCs/>
                <w:sz w:val="24"/>
                <w:szCs w:val="24"/>
                <w:lang w:val="en-GB" w:eastAsia="en-GB"/>
              </w:rPr>
              <w:t>Nhất trí</w:t>
            </w:r>
            <w:r w:rsidRPr="00C61C79">
              <w:rPr>
                <w:rFonts w:eastAsia="Times New Roman" w:cs="Times New Roman"/>
                <w:sz w:val="24"/>
                <w:szCs w:val="24"/>
                <w:lang w:val="en-GB" w:eastAsia="en-GB"/>
              </w:rPr>
              <w:t>.</w:t>
            </w:r>
          </w:p>
        </w:tc>
        <w:tc>
          <w:tcPr>
            <w:tcW w:w="1509" w:type="pct"/>
            <w:vAlign w:val="center"/>
            <w:hideMark/>
          </w:tcPr>
          <w:p w14:paraId="6B04E910" w14:textId="77777777" w:rsidR="00464C8D" w:rsidRPr="00464B6C" w:rsidRDefault="00464C8D" w:rsidP="006C0AE5">
            <w:pPr>
              <w:jc w:val="center"/>
              <w:rPr>
                <w:rFonts w:eastAsia="Times New Roman" w:cs="Times New Roman"/>
                <w:sz w:val="24"/>
                <w:szCs w:val="24"/>
                <w:lang w:val="en-GB" w:eastAsia="en-GB"/>
              </w:rPr>
            </w:pPr>
            <w:r w:rsidRPr="00464B6C">
              <w:rPr>
                <w:rFonts w:eastAsia="Times New Roman" w:cs="Times New Roman"/>
                <w:sz w:val="24"/>
                <w:szCs w:val="24"/>
                <w:lang w:val="en-GB" w:eastAsia="en-GB"/>
              </w:rPr>
              <w:t>Không có.</w:t>
            </w:r>
          </w:p>
        </w:tc>
      </w:tr>
      <w:tr w:rsidR="00464C8D" w:rsidRPr="006E2E94" w14:paraId="1584ED57" w14:textId="77777777" w:rsidTr="006C0AE5">
        <w:tc>
          <w:tcPr>
            <w:tcW w:w="1160" w:type="pct"/>
            <w:vAlign w:val="center"/>
            <w:hideMark/>
          </w:tcPr>
          <w:p w14:paraId="321D3EA7" w14:textId="77777777" w:rsidR="00464C8D" w:rsidRPr="00C61C79" w:rsidRDefault="00464C8D" w:rsidP="00C61C79">
            <w:pPr>
              <w:jc w:val="center"/>
              <w:rPr>
                <w:rFonts w:eastAsia="Times New Roman" w:cs="Times New Roman"/>
                <w:sz w:val="24"/>
                <w:szCs w:val="24"/>
                <w:lang w:val="en-GB" w:eastAsia="en-GB"/>
              </w:rPr>
            </w:pPr>
            <w:r w:rsidRPr="00C61C79">
              <w:rPr>
                <w:rFonts w:eastAsia="Times New Roman" w:cs="Times New Roman"/>
                <w:sz w:val="24"/>
                <w:szCs w:val="24"/>
                <w:lang w:val="en-GB" w:eastAsia="en-GB"/>
              </w:rPr>
              <w:t>UBND phường Phú Thượng</w:t>
            </w:r>
          </w:p>
        </w:tc>
        <w:tc>
          <w:tcPr>
            <w:tcW w:w="1438" w:type="pct"/>
            <w:vAlign w:val="center"/>
            <w:hideMark/>
          </w:tcPr>
          <w:p w14:paraId="26F9610A" w14:textId="7F7A05DE" w:rsidR="00464C8D" w:rsidRPr="00464B6C" w:rsidRDefault="00464C8D" w:rsidP="00C61C79">
            <w:pPr>
              <w:jc w:val="center"/>
              <w:rPr>
                <w:rFonts w:eastAsia="Times New Roman" w:cs="Times New Roman"/>
                <w:sz w:val="24"/>
                <w:szCs w:val="24"/>
                <w:lang w:val="en-GB" w:eastAsia="en-GB"/>
              </w:rPr>
            </w:pPr>
            <w:r w:rsidRPr="00464B6C">
              <w:rPr>
                <w:rFonts w:eastAsia="Times New Roman" w:cs="Times New Roman"/>
                <w:sz w:val="24"/>
                <w:szCs w:val="24"/>
                <w:lang w:val="en-GB" w:eastAsia="en-GB"/>
              </w:rPr>
              <w:t xml:space="preserve">Số: </w:t>
            </w:r>
            <w:r>
              <w:rPr>
                <w:rFonts w:eastAsia="Times New Roman" w:cs="Times New Roman"/>
                <w:sz w:val="24"/>
                <w:szCs w:val="24"/>
                <w:lang w:val="en-GB" w:eastAsia="en-GB"/>
              </w:rPr>
              <w:t>46</w:t>
            </w:r>
            <w:r w:rsidRPr="00464B6C">
              <w:rPr>
                <w:rFonts w:eastAsia="Times New Roman" w:cs="Times New Roman"/>
                <w:sz w:val="24"/>
                <w:szCs w:val="24"/>
                <w:lang w:val="en-GB" w:eastAsia="en-GB"/>
              </w:rPr>
              <w:t>/UBND-KTHT&amp;ĐT</w:t>
            </w:r>
            <w:r>
              <w:rPr>
                <w:rFonts w:eastAsia="Times New Roman" w:cs="Times New Roman"/>
                <w:sz w:val="24"/>
                <w:szCs w:val="24"/>
                <w:lang w:val="en-GB" w:eastAsia="en-GB"/>
              </w:rPr>
              <w:t xml:space="preserve"> n</w:t>
            </w:r>
            <w:r w:rsidRPr="00464B6C">
              <w:rPr>
                <w:rFonts w:eastAsia="Times New Roman" w:cs="Times New Roman"/>
                <w:sz w:val="24"/>
                <w:szCs w:val="24"/>
                <w:lang w:val="en-GB" w:eastAsia="en-GB"/>
              </w:rPr>
              <w:t xml:space="preserve">gày </w:t>
            </w:r>
            <w:r>
              <w:rPr>
                <w:rFonts w:eastAsia="Times New Roman" w:cs="Times New Roman"/>
                <w:sz w:val="24"/>
                <w:szCs w:val="24"/>
                <w:lang w:val="en-GB" w:eastAsia="en-GB"/>
              </w:rPr>
              <w:t>18/7/2025</w:t>
            </w:r>
          </w:p>
        </w:tc>
        <w:tc>
          <w:tcPr>
            <w:tcW w:w="893" w:type="pct"/>
            <w:vAlign w:val="center"/>
            <w:hideMark/>
          </w:tcPr>
          <w:p w14:paraId="480C8457" w14:textId="77777777" w:rsidR="00464C8D" w:rsidRPr="00C61C79" w:rsidRDefault="00464C8D" w:rsidP="00C61C79">
            <w:pPr>
              <w:jc w:val="center"/>
              <w:rPr>
                <w:rFonts w:eastAsia="Times New Roman" w:cs="Times New Roman"/>
                <w:sz w:val="24"/>
                <w:szCs w:val="24"/>
                <w:lang w:val="en-GB" w:eastAsia="en-GB"/>
              </w:rPr>
            </w:pPr>
            <w:r w:rsidRPr="00C61C79">
              <w:rPr>
                <w:rFonts w:eastAsia="Times New Roman" w:cs="Times New Roman"/>
                <w:bCs/>
                <w:sz w:val="24"/>
                <w:szCs w:val="24"/>
                <w:lang w:val="en-GB" w:eastAsia="en-GB"/>
              </w:rPr>
              <w:t>Thống nhất</w:t>
            </w:r>
            <w:r w:rsidRPr="00C61C79">
              <w:rPr>
                <w:rFonts w:eastAsia="Times New Roman" w:cs="Times New Roman"/>
                <w:sz w:val="24"/>
                <w:szCs w:val="24"/>
                <w:lang w:val="en-GB" w:eastAsia="en-GB"/>
              </w:rPr>
              <w:t>.</w:t>
            </w:r>
          </w:p>
        </w:tc>
        <w:tc>
          <w:tcPr>
            <w:tcW w:w="1509" w:type="pct"/>
            <w:vAlign w:val="center"/>
            <w:hideMark/>
          </w:tcPr>
          <w:p w14:paraId="233DD0EE" w14:textId="77777777" w:rsidR="00464C8D" w:rsidRPr="00464B6C" w:rsidRDefault="00464C8D" w:rsidP="006C0AE5">
            <w:pPr>
              <w:jc w:val="center"/>
              <w:rPr>
                <w:rFonts w:eastAsia="Times New Roman" w:cs="Times New Roman"/>
                <w:sz w:val="24"/>
                <w:szCs w:val="24"/>
                <w:lang w:val="en-GB" w:eastAsia="en-GB"/>
              </w:rPr>
            </w:pPr>
            <w:r w:rsidRPr="00464B6C">
              <w:rPr>
                <w:rFonts w:eastAsia="Times New Roman" w:cs="Times New Roman"/>
                <w:sz w:val="24"/>
                <w:szCs w:val="24"/>
                <w:lang w:val="en-GB" w:eastAsia="en-GB"/>
              </w:rPr>
              <w:t>Không có.</w:t>
            </w:r>
          </w:p>
        </w:tc>
      </w:tr>
      <w:tr w:rsidR="00464C8D" w:rsidRPr="006E2E94" w14:paraId="4E1664F1" w14:textId="77777777" w:rsidTr="006C0AE5">
        <w:tc>
          <w:tcPr>
            <w:tcW w:w="1160" w:type="pct"/>
            <w:vAlign w:val="center"/>
            <w:hideMark/>
          </w:tcPr>
          <w:p w14:paraId="2791E2E5" w14:textId="77777777" w:rsidR="00464C8D" w:rsidRPr="00C61C79" w:rsidRDefault="00464C8D" w:rsidP="00C61C79">
            <w:pPr>
              <w:jc w:val="center"/>
              <w:rPr>
                <w:rFonts w:eastAsia="Times New Roman" w:cs="Times New Roman"/>
                <w:sz w:val="24"/>
                <w:szCs w:val="24"/>
                <w:lang w:val="en-GB" w:eastAsia="en-GB"/>
              </w:rPr>
            </w:pPr>
            <w:r w:rsidRPr="00C61C79">
              <w:rPr>
                <w:rFonts w:eastAsia="Times New Roman" w:cs="Times New Roman"/>
                <w:sz w:val="24"/>
                <w:szCs w:val="24"/>
                <w:lang w:val="en-GB" w:eastAsia="en-GB"/>
              </w:rPr>
              <w:t>UBND phường Hai Bà Trưng</w:t>
            </w:r>
          </w:p>
        </w:tc>
        <w:tc>
          <w:tcPr>
            <w:tcW w:w="1438" w:type="pct"/>
            <w:vAlign w:val="center"/>
            <w:hideMark/>
          </w:tcPr>
          <w:p w14:paraId="22BA3F30" w14:textId="4BDF50EC" w:rsidR="00464C8D" w:rsidRPr="00464B6C" w:rsidRDefault="00464C8D" w:rsidP="00C61C79">
            <w:pPr>
              <w:jc w:val="center"/>
              <w:rPr>
                <w:rFonts w:eastAsia="Times New Roman" w:cs="Times New Roman"/>
                <w:sz w:val="24"/>
                <w:szCs w:val="24"/>
                <w:lang w:val="en-GB" w:eastAsia="en-GB"/>
              </w:rPr>
            </w:pPr>
            <w:r w:rsidRPr="00464B6C">
              <w:rPr>
                <w:rFonts w:eastAsia="Times New Roman" w:cs="Times New Roman"/>
                <w:sz w:val="24"/>
                <w:szCs w:val="24"/>
                <w:lang w:val="en-GB" w:eastAsia="en-GB"/>
              </w:rPr>
              <w:t xml:space="preserve">Số: </w:t>
            </w:r>
            <w:r>
              <w:rPr>
                <w:rFonts w:eastAsia="Times New Roman" w:cs="Times New Roman"/>
                <w:sz w:val="24"/>
                <w:szCs w:val="24"/>
                <w:lang w:val="en-GB" w:eastAsia="en-GB"/>
              </w:rPr>
              <w:t>302</w:t>
            </w:r>
            <w:r w:rsidRPr="00464B6C">
              <w:rPr>
                <w:rFonts w:eastAsia="Times New Roman" w:cs="Times New Roman"/>
                <w:sz w:val="24"/>
                <w:szCs w:val="24"/>
                <w:lang w:val="en-GB" w:eastAsia="en-GB"/>
              </w:rPr>
              <w:t>/UBND-KTHT&amp;ĐT</w:t>
            </w:r>
            <w:r>
              <w:rPr>
                <w:rFonts w:eastAsia="Times New Roman" w:cs="Times New Roman"/>
                <w:sz w:val="24"/>
                <w:szCs w:val="24"/>
                <w:lang w:val="en-GB" w:eastAsia="en-GB"/>
              </w:rPr>
              <w:t xml:space="preserve"> n</w:t>
            </w:r>
            <w:r w:rsidRPr="00464B6C">
              <w:rPr>
                <w:rFonts w:eastAsia="Times New Roman" w:cs="Times New Roman"/>
                <w:sz w:val="24"/>
                <w:szCs w:val="24"/>
                <w:lang w:val="en-GB" w:eastAsia="en-GB"/>
              </w:rPr>
              <w:t xml:space="preserve">gày </w:t>
            </w:r>
            <w:r>
              <w:rPr>
                <w:rFonts w:eastAsia="Times New Roman" w:cs="Times New Roman"/>
                <w:sz w:val="24"/>
                <w:szCs w:val="24"/>
                <w:lang w:val="en-GB" w:eastAsia="en-GB"/>
              </w:rPr>
              <w:t>13/8/2025</w:t>
            </w:r>
          </w:p>
        </w:tc>
        <w:tc>
          <w:tcPr>
            <w:tcW w:w="893" w:type="pct"/>
            <w:vAlign w:val="center"/>
            <w:hideMark/>
          </w:tcPr>
          <w:p w14:paraId="5E16DFAA" w14:textId="77777777" w:rsidR="00464C8D" w:rsidRPr="00C61C79" w:rsidRDefault="00464C8D" w:rsidP="00C61C79">
            <w:pPr>
              <w:jc w:val="center"/>
              <w:rPr>
                <w:rFonts w:eastAsia="Times New Roman" w:cs="Times New Roman"/>
                <w:sz w:val="24"/>
                <w:szCs w:val="24"/>
                <w:lang w:val="en-GB" w:eastAsia="en-GB"/>
              </w:rPr>
            </w:pPr>
            <w:r w:rsidRPr="00C61C79">
              <w:rPr>
                <w:rFonts w:eastAsia="Times New Roman" w:cs="Times New Roman"/>
                <w:bCs/>
                <w:sz w:val="24"/>
                <w:szCs w:val="24"/>
                <w:lang w:val="en-GB" w:eastAsia="en-GB"/>
              </w:rPr>
              <w:t>Nhất trí</w:t>
            </w:r>
            <w:r w:rsidRPr="00C61C79">
              <w:rPr>
                <w:rFonts w:eastAsia="Times New Roman" w:cs="Times New Roman"/>
                <w:sz w:val="24"/>
                <w:szCs w:val="24"/>
                <w:lang w:val="en-GB" w:eastAsia="en-GB"/>
              </w:rPr>
              <w:t>.</w:t>
            </w:r>
          </w:p>
        </w:tc>
        <w:tc>
          <w:tcPr>
            <w:tcW w:w="1509" w:type="pct"/>
            <w:vAlign w:val="center"/>
            <w:hideMark/>
          </w:tcPr>
          <w:p w14:paraId="2E8F64AF" w14:textId="77777777" w:rsidR="00464C8D" w:rsidRPr="00464B6C" w:rsidRDefault="00464C8D" w:rsidP="006C0AE5">
            <w:pPr>
              <w:jc w:val="center"/>
              <w:rPr>
                <w:rFonts w:eastAsia="Times New Roman" w:cs="Times New Roman"/>
                <w:sz w:val="24"/>
                <w:szCs w:val="24"/>
                <w:lang w:val="en-GB" w:eastAsia="en-GB"/>
              </w:rPr>
            </w:pPr>
            <w:r w:rsidRPr="00464B6C">
              <w:rPr>
                <w:rFonts w:eastAsia="Times New Roman" w:cs="Times New Roman"/>
                <w:sz w:val="24"/>
                <w:szCs w:val="24"/>
                <w:lang w:val="en-GB" w:eastAsia="en-GB"/>
              </w:rPr>
              <w:t>Không có.</w:t>
            </w:r>
          </w:p>
        </w:tc>
      </w:tr>
      <w:tr w:rsidR="00464C8D" w:rsidRPr="006E2E94" w14:paraId="7AE8EA39" w14:textId="77777777" w:rsidTr="006C0AE5">
        <w:tc>
          <w:tcPr>
            <w:tcW w:w="1160" w:type="pct"/>
            <w:vAlign w:val="center"/>
            <w:hideMark/>
          </w:tcPr>
          <w:p w14:paraId="4C2B4372" w14:textId="77777777" w:rsidR="00464C8D" w:rsidRPr="00C61C79" w:rsidRDefault="00464C8D" w:rsidP="00C61C79">
            <w:pPr>
              <w:jc w:val="center"/>
              <w:rPr>
                <w:rFonts w:eastAsia="Times New Roman" w:cs="Times New Roman"/>
                <w:sz w:val="24"/>
                <w:szCs w:val="24"/>
                <w:lang w:val="en-GB" w:eastAsia="en-GB"/>
              </w:rPr>
            </w:pPr>
            <w:r w:rsidRPr="00C61C79">
              <w:rPr>
                <w:rFonts w:eastAsia="Times New Roman" w:cs="Times New Roman"/>
                <w:sz w:val="24"/>
                <w:szCs w:val="24"/>
                <w:lang w:val="en-GB" w:eastAsia="en-GB"/>
              </w:rPr>
              <w:t>UBND phường Bồ Đề</w:t>
            </w:r>
          </w:p>
        </w:tc>
        <w:tc>
          <w:tcPr>
            <w:tcW w:w="1438" w:type="pct"/>
            <w:vAlign w:val="center"/>
            <w:hideMark/>
          </w:tcPr>
          <w:p w14:paraId="32C75AB6" w14:textId="3F57588C" w:rsidR="00464C8D" w:rsidRPr="00464B6C" w:rsidRDefault="00464C8D" w:rsidP="00C61C79">
            <w:pPr>
              <w:jc w:val="center"/>
              <w:rPr>
                <w:rFonts w:eastAsia="Times New Roman" w:cs="Times New Roman"/>
                <w:sz w:val="24"/>
                <w:szCs w:val="24"/>
                <w:lang w:val="en-GB" w:eastAsia="en-GB"/>
              </w:rPr>
            </w:pPr>
            <w:r w:rsidRPr="00464B6C">
              <w:rPr>
                <w:rFonts w:eastAsia="Times New Roman" w:cs="Times New Roman"/>
                <w:sz w:val="24"/>
                <w:szCs w:val="24"/>
                <w:lang w:val="en-GB" w:eastAsia="en-GB"/>
              </w:rPr>
              <w:t xml:space="preserve">Số: </w:t>
            </w:r>
            <w:r>
              <w:rPr>
                <w:rFonts w:eastAsia="Times New Roman" w:cs="Times New Roman"/>
                <w:sz w:val="24"/>
                <w:szCs w:val="24"/>
                <w:lang w:val="en-GB" w:eastAsia="en-GB"/>
              </w:rPr>
              <w:t>117</w:t>
            </w:r>
            <w:r w:rsidRPr="00464B6C">
              <w:rPr>
                <w:rFonts w:eastAsia="Times New Roman" w:cs="Times New Roman"/>
                <w:sz w:val="24"/>
                <w:szCs w:val="24"/>
                <w:lang w:val="en-GB" w:eastAsia="en-GB"/>
              </w:rPr>
              <w:t>/UBND-KTHTĐT</w:t>
            </w:r>
            <w:r>
              <w:rPr>
                <w:rFonts w:eastAsia="Times New Roman" w:cs="Times New Roman"/>
                <w:sz w:val="24"/>
                <w:szCs w:val="24"/>
                <w:lang w:val="en-GB" w:eastAsia="en-GB"/>
              </w:rPr>
              <w:t xml:space="preserve"> n</w:t>
            </w:r>
            <w:r w:rsidRPr="00464B6C">
              <w:rPr>
                <w:rFonts w:eastAsia="Times New Roman" w:cs="Times New Roman"/>
                <w:sz w:val="24"/>
                <w:szCs w:val="24"/>
                <w:lang w:val="en-GB" w:eastAsia="en-GB"/>
              </w:rPr>
              <w:t xml:space="preserve">gày </w:t>
            </w:r>
            <w:r>
              <w:rPr>
                <w:rFonts w:eastAsia="Times New Roman" w:cs="Times New Roman"/>
                <w:sz w:val="24"/>
                <w:szCs w:val="24"/>
                <w:lang w:val="en-GB" w:eastAsia="en-GB"/>
              </w:rPr>
              <w:t>22/7/2025</w:t>
            </w:r>
          </w:p>
        </w:tc>
        <w:tc>
          <w:tcPr>
            <w:tcW w:w="893" w:type="pct"/>
            <w:vAlign w:val="center"/>
            <w:hideMark/>
          </w:tcPr>
          <w:p w14:paraId="24EFB9FB" w14:textId="77777777" w:rsidR="00464C8D" w:rsidRPr="00C61C79" w:rsidRDefault="00464C8D" w:rsidP="00C61C79">
            <w:pPr>
              <w:jc w:val="center"/>
              <w:rPr>
                <w:rFonts w:eastAsia="Times New Roman" w:cs="Times New Roman"/>
                <w:sz w:val="24"/>
                <w:szCs w:val="24"/>
                <w:lang w:val="en-GB" w:eastAsia="en-GB"/>
              </w:rPr>
            </w:pPr>
            <w:r w:rsidRPr="00C61C79">
              <w:rPr>
                <w:rFonts w:eastAsia="Times New Roman" w:cs="Times New Roman"/>
                <w:bCs/>
                <w:sz w:val="24"/>
                <w:szCs w:val="24"/>
                <w:lang w:val="en-GB" w:eastAsia="en-GB"/>
              </w:rPr>
              <w:t>Cơ bản thống nhất</w:t>
            </w:r>
            <w:r w:rsidRPr="00C61C79">
              <w:rPr>
                <w:rFonts w:eastAsia="Times New Roman" w:cs="Times New Roman"/>
                <w:sz w:val="24"/>
                <w:szCs w:val="24"/>
                <w:lang w:val="en-GB" w:eastAsia="en-GB"/>
              </w:rPr>
              <w:t>.</w:t>
            </w:r>
          </w:p>
        </w:tc>
        <w:tc>
          <w:tcPr>
            <w:tcW w:w="1509" w:type="pct"/>
            <w:vAlign w:val="center"/>
            <w:hideMark/>
          </w:tcPr>
          <w:p w14:paraId="1BBE9F10" w14:textId="77777777" w:rsidR="00464C8D" w:rsidRPr="00464B6C" w:rsidRDefault="00464C8D" w:rsidP="006C0AE5">
            <w:pPr>
              <w:jc w:val="center"/>
              <w:rPr>
                <w:rFonts w:eastAsia="Times New Roman" w:cs="Times New Roman"/>
                <w:sz w:val="24"/>
                <w:szCs w:val="24"/>
                <w:lang w:val="en-GB" w:eastAsia="en-GB"/>
              </w:rPr>
            </w:pPr>
            <w:r w:rsidRPr="00464B6C">
              <w:rPr>
                <w:rFonts w:eastAsia="Times New Roman" w:cs="Times New Roman"/>
                <w:sz w:val="24"/>
                <w:szCs w:val="24"/>
                <w:lang w:val="en-GB" w:eastAsia="en-GB"/>
              </w:rPr>
              <w:t>Không có.</w:t>
            </w:r>
          </w:p>
        </w:tc>
      </w:tr>
      <w:tr w:rsidR="00464C8D" w:rsidRPr="006E2E94" w14:paraId="474EDA1C" w14:textId="77777777" w:rsidTr="00C61C79">
        <w:tc>
          <w:tcPr>
            <w:tcW w:w="1160" w:type="pct"/>
            <w:vAlign w:val="center"/>
            <w:hideMark/>
          </w:tcPr>
          <w:p w14:paraId="546E7C80" w14:textId="77777777" w:rsidR="00464C8D" w:rsidRPr="00C61C79" w:rsidRDefault="00464C8D" w:rsidP="00C61C79">
            <w:pPr>
              <w:jc w:val="center"/>
              <w:rPr>
                <w:rFonts w:eastAsia="Times New Roman" w:cs="Times New Roman"/>
                <w:sz w:val="24"/>
                <w:szCs w:val="24"/>
                <w:lang w:val="en-GB" w:eastAsia="en-GB"/>
              </w:rPr>
            </w:pPr>
            <w:r w:rsidRPr="00C61C79">
              <w:rPr>
                <w:rFonts w:eastAsia="Times New Roman" w:cs="Times New Roman"/>
                <w:sz w:val="24"/>
                <w:szCs w:val="24"/>
                <w:lang w:val="en-GB" w:eastAsia="en-GB"/>
              </w:rPr>
              <w:t>UBND phường Tùng Thiện</w:t>
            </w:r>
          </w:p>
        </w:tc>
        <w:tc>
          <w:tcPr>
            <w:tcW w:w="1438" w:type="pct"/>
            <w:vAlign w:val="center"/>
            <w:hideMark/>
          </w:tcPr>
          <w:p w14:paraId="2DAB14A4" w14:textId="2EB99C79" w:rsidR="00464C8D" w:rsidRPr="00464B6C" w:rsidRDefault="00464C8D" w:rsidP="00C61C79">
            <w:pPr>
              <w:jc w:val="center"/>
              <w:rPr>
                <w:rFonts w:eastAsia="Times New Roman" w:cs="Times New Roman"/>
                <w:sz w:val="24"/>
                <w:szCs w:val="24"/>
                <w:lang w:val="en-GB" w:eastAsia="en-GB"/>
              </w:rPr>
            </w:pPr>
            <w:r w:rsidRPr="00464B6C">
              <w:rPr>
                <w:rFonts w:eastAsia="Times New Roman" w:cs="Times New Roman"/>
                <w:sz w:val="24"/>
                <w:szCs w:val="24"/>
                <w:lang w:val="en-GB" w:eastAsia="en-GB"/>
              </w:rPr>
              <w:t xml:space="preserve">Số: </w:t>
            </w:r>
            <w:r>
              <w:rPr>
                <w:rFonts w:eastAsia="Times New Roman" w:cs="Times New Roman"/>
                <w:sz w:val="24"/>
                <w:szCs w:val="24"/>
                <w:lang w:val="en-GB" w:eastAsia="en-GB"/>
              </w:rPr>
              <w:t>90</w:t>
            </w:r>
            <w:r w:rsidRPr="00464B6C">
              <w:rPr>
                <w:rFonts w:eastAsia="Times New Roman" w:cs="Times New Roman"/>
                <w:sz w:val="24"/>
                <w:szCs w:val="24"/>
                <w:lang w:val="en-GB" w:eastAsia="en-GB"/>
              </w:rPr>
              <w:t>/UBND-KTHT&amp;ĐT</w:t>
            </w:r>
            <w:r>
              <w:rPr>
                <w:rFonts w:eastAsia="Times New Roman" w:cs="Times New Roman"/>
                <w:sz w:val="24"/>
                <w:szCs w:val="24"/>
                <w:lang w:val="en-GB" w:eastAsia="en-GB"/>
              </w:rPr>
              <w:t xml:space="preserve"> n</w:t>
            </w:r>
            <w:r w:rsidRPr="00464B6C">
              <w:rPr>
                <w:rFonts w:eastAsia="Times New Roman" w:cs="Times New Roman"/>
                <w:sz w:val="24"/>
                <w:szCs w:val="24"/>
                <w:lang w:val="en-GB" w:eastAsia="en-GB"/>
              </w:rPr>
              <w:t xml:space="preserve">gày </w:t>
            </w:r>
            <w:r>
              <w:rPr>
                <w:rFonts w:eastAsia="Times New Roman" w:cs="Times New Roman"/>
                <w:sz w:val="24"/>
                <w:szCs w:val="24"/>
                <w:lang w:val="en-GB" w:eastAsia="en-GB"/>
              </w:rPr>
              <w:t>18/</w:t>
            </w:r>
            <w:r w:rsidRPr="00464B6C">
              <w:rPr>
                <w:rFonts w:eastAsia="Times New Roman" w:cs="Times New Roman"/>
                <w:sz w:val="24"/>
                <w:szCs w:val="24"/>
                <w:lang w:val="en-GB" w:eastAsia="en-GB"/>
              </w:rPr>
              <w:t>7/2025</w:t>
            </w:r>
          </w:p>
        </w:tc>
        <w:tc>
          <w:tcPr>
            <w:tcW w:w="893" w:type="pct"/>
            <w:vAlign w:val="center"/>
            <w:hideMark/>
          </w:tcPr>
          <w:p w14:paraId="17439EC3" w14:textId="77777777" w:rsidR="00464C8D" w:rsidRPr="00C61C79" w:rsidRDefault="00464C8D" w:rsidP="00C61C79">
            <w:pPr>
              <w:jc w:val="center"/>
              <w:rPr>
                <w:rFonts w:eastAsia="Times New Roman" w:cs="Times New Roman"/>
                <w:sz w:val="24"/>
                <w:szCs w:val="24"/>
                <w:lang w:val="en-GB" w:eastAsia="en-GB"/>
              </w:rPr>
            </w:pPr>
            <w:r w:rsidRPr="00C61C79">
              <w:rPr>
                <w:rFonts w:eastAsia="Times New Roman" w:cs="Times New Roman"/>
                <w:bCs/>
                <w:sz w:val="24"/>
                <w:szCs w:val="24"/>
                <w:lang w:val="en-GB" w:eastAsia="en-GB"/>
              </w:rPr>
              <w:t>Có ý kiến góp ý</w:t>
            </w:r>
          </w:p>
        </w:tc>
        <w:tc>
          <w:tcPr>
            <w:tcW w:w="1509" w:type="pct"/>
            <w:hideMark/>
          </w:tcPr>
          <w:p w14:paraId="182E67BF" w14:textId="77777777" w:rsidR="00464C8D" w:rsidRPr="00464B6C" w:rsidRDefault="00464C8D" w:rsidP="00C61C79">
            <w:pPr>
              <w:jc w:val="both"/>
              <w:rPr>
                <w:rFonts w:eastAsia="Times New Roman" w:cs="Times New Roman"/>
                <w:sz w:val="24"/>
                <w:szCs w:val="24"/>
                <w:lang w:val="en-GB" w:eastAsia="en-GB"/>
              </w:rPr>
            </w:pPr>
            <w:r w:rsidRPr="00464B6C">
              <w:rPr>
                <w:rFonts w:eastAsia="Times New Roman" w:cs="Times New Roman"/>
                <w:sz w:val="24"/>
                <w:szCs w:val="24"/>
                <w:lang w:val="en-GB" w:eastAsia="en-GB"/>
              </w:rPr>
              <w:t>Đề nghị bổ sung phần căn cứ pháp lý của Quyết định: "Căn cứ Luật số 90/2025/QH15...".</w:t>
            </w:r>
          </w:p>
        </w:tc>
      </w:tr>
      <w:tr w:rsidR="00464C8D" w:rsidRPr="006E2E94" w14:paraId="7C7E8E54" w14:textId="77777777" w:rsidTr="006C0AE5">
        <w:tc>
          <w:tcPr>
            <w:tcW w:w="1160" w:type="pct"/>
            <w:vAlign w:val="center"/>
            <w:hideMark/>
          </w:tcPr>
          <w:p w14:paraId="37124834" w14:textId="77777777" w:rsidR="00464C8D" w:rsidRPr="00C61C79" w:rsidRDefault="00464C8D" w:rsidP="00C61C79">
            <w:pPr>
              <w:jc w:val="center"/>
              <w:rPr>
                <w:rFonts w:eastAsia="Times New Roman" w:cs="Times New Roman"/>
                <w:sz w:val="24"/>
                <w:szCs w:val="24"/>
                <w:lang w:val="en-GB" w:eastAsia="en-GB"/>
              </w:rPr>
            </w:pPr>
            <w:r w:rsidRPr="00C61C79">
              <w:rPr>
                <w:rFonts w:eastAsia="Times New Roman" w:cs="Times New Roman"/>
                <w:sz w:val="24"/>
                <w:szCs w:val="24"/>
                <w:lang w:val="en-GB" w:eastAsia="en-GB"/>
              </w:rPr>
              <w:t>UBND phường Giảng Võ</w:t>
            </w:r>
          </w:p>
        </w:tc>
        <w:tc>
          <w:tcPr>
            <w:tcW w:w="1438" w:type="pct"/>
            <w:vAlign w:val="center"/>
            <w:hideMark/>
          </w:tcPr>
          <w:p w14:paraId="5368B92C" w14:textId="4DDC1B3C" w:rsidR="00464C8D" w:rsidRPr="00464B6C" w:rsidRDefault="00464C8D" w:rsidP="00C61C79">
            <w:pPr>
              <w:jc w:val="center"/>
              <w:rPr>
                <w:rFonts w:eastAsia="Times New Roman" w:cs="Times New Roman"/>
                <w:sz w:val="24"/>
                <w:szCs w:val="24"/>
                <w:lang w:val="en-GB" w:eastAsia="en-GB"/>
              </w:rPr>
            </w:pPr>
            <w:r w:rsidRPr="00464B6C">
              <w:rPr>
                <w:rFonts w:eastAsia="Times New Roman" w:cs="Times New Roman"/>
                <w:sz w:val="24"/>
                <w:szCs w:val="24"/>
                <w:lang w:val="en-GB" w:eastAsia="en-GB"/>
              </w:rPr>
              <w:t xml:space="preserve">Số: </w:t>
            </w:r>
            <w:r>
              <w:rPr>
                <w:rFonts w:eastAsia="Times New Roman" w:cs="Times New Roman"/>
                <w:sz w:val="24"/>
                <w:szCs w:val="24"/>
                <w:lang w:val="en-GB" w:eastAsia="en-GB"/>
              </w:rPr>
              <w:t>97</w:t>
            </w:r>
            <w:r w:rsidRPr="00464B6C">
              <w:rPr>
                <w:rFonts w:eastAsia="Times New Roman" w:cs="Times New Roman"/>
                <w:sz w:val="24"/>
                <w:szCs w:val="24"/>
                <w:lang w:val="en-GB" w:eastAsia="en-GB"/>
              </w:rPr>
              <w:t>/UBND-KTHT&amp;ĐT</w:t>
            </w:r>
            <w:r>
              <w:rPr>
                <w:rFonts w:eastAsia="Times New Roman" w:cs="Times New Roman"/>
                <w:sz w:val="24"/>
                <w:szCs w:val="24"/>
                <w:lang w:val="en-GB" w:eastAsia="en-GB"/>
              </w:rPr>
              <w:t xml:space="preserve"> n</w:t>
            </w:r>
            <w:r w:rsidRPr="00464B6C">
              <w:rPr>
                <w:rFonts w:eastAsia="Times New Roman" w:cs="Times New Roman"/>
                <w:sz w:val="24"/>
                <w:szCs w:val="24"/>
                <w:lang w:val="en-GB" w:eastAsia="en-GB"/>
              </w:rPr>
              <w:t xml:space="preserve">gày </w:t>
            </w:r>
            <w:r>
              <w:rPr>
                <w:rFonts w:eastAsia="Times New Roman" w:cs="Times New Roman"/>
                <w:sz w:val="24"/>
                <w:szCs w:val="24"/>
                <w:lang w:val="en-GB" w:eastAsia="en-GB"/>
              </w:rPr>
              <w:t>18/</w:t>
            </w:r>
            <w:r w:rsidRPr="00464B6C">
              <w:rPr>
                <w:rFonts w:eastAsia="Times New Roman" w:cs="Times New Roman"/>
                <w:sz w:val="24"/>
                <w:szCs w:val="24"/>
                <w:lang w:val="en-GB" w:eastAsia="en-GB"/>
              </w:rPr>
              <w:t>7/2025</w:t>
            </w:r>
          </w:p>
        </w:tc>
        <w:tc>
          <w:tcPr>
            <w:tcW w:w="893" w:type="pct"/>
            <w:vAlign w:val="center"/>
            <w:hideMark/>
          </w:tcPr>
          <w:p w14:paraId="7394B55B" w14:textId="77777777" w:rsidR="00464C8D" w:rsidRPr="00C61C79" w:rsidRDefault="00464C8D" w:rsidP="00C61C79">
            <w:pPr>
              <w:jc w:val="center"/>
              <w:rPr>
                <w:rFonts w:eastAsia="Times New Roman" w:cs="Times New Roman"/>
                <w:sz w:val="24"/>
                <w:szCs w:val="24"/>
                <w:lang w:val="en-GB" w:eastAsia="en-GB"/>
              </w:rPr>
            </w:pPr>
            <w:r w:rsidRPr="00C61C79">
              <w:rPr>
                <w:rFonts w:eastAsia="Times New Roman" w:cs="Times New Roman"/>
                <w:bCs/>
                <w:sz w:val="24"/>
                <w:szCs w:val="24"/>
                <w:lang w:val="en-GB" w:eastAsia="en-GB"/>
              </w:rPr>
              <w:t>Cơ bản thống nhất</w:t>
            </w:r>
            <w:r w:rsidRPr="00C61C79">
              <w:rPr>
                <w:rFonts w:eastAsia="Times New Roman" w:cs="Times New Roman"/>
                <w:sz w:val="24"/>
                <w:szCs w:val="24"/>
                <w:lang w:val="en-GB" w:eastAsia="en-GB"/>
              </w:rPr>
              <w:t>.</w:t>
            </w:r>
          </w:p>
        </w:tc>
        <w:tc>
          <w:tcPr>
            <w:tcW w:w="1509" w:type="pct"/>
            <w:vAlign w:val="center"/>
            <w:hideMark/>
          </w:tcPr>
          <w:p w14:paraId="2AFE653D" w14:textId="77777777" w:rsidR="00464C8D" w:rsidRPr="00464B6C" w:rsidRDefault="00464C8D" w:rsidP="006C0AE5">
            <w:pPr>
              <w:jc w:val="center"/>
              <w:rPr>
                <w:rFonts w:eastAsia="Times New Roman" w:cs="Times New Roman"/>
                <w:sz w:val="24"/>
                <w:szCs w:val="24"/>
                <w:lang w:val="en-GB" w:eastAsia="en-GB"/>
              </w:rPr>
            </w:pPr>
            <w:r w:rsidRPr="00464B6C">
              <w:rPr>
                <w:rFonts w:eastAsia="Times New Roman" w:cs="Times New Roman"/>
                <w:sz w:val="24"/>
                <w:szCs w:val="24"/>
                <w:lang w:val="en-GB" w:eastAsia="en-GB"/>
              </w:rPr>
              <w:t>Không có.</w:t>
            </w:r>
          </w:p>
        </w:tc>
      </w:tr>
      <w:tr w:rsidR="00464C8D" w:rsidRPr="006E2E94" w14:paraId="5196A534" w14:textId="77777777" w:rsidTr="006C0AE5">
        <w:tc>
          <w:tcPr>
            <w:tcW w:w="1160" w:type="pct"/>
            <w:vAlign w:val="center"/>
            <w:hideMark/>
          </w:tcPr>
          <w:p w14:paraId="1E271D0F" w14:textId="77777777" w:rsidR="00464C8D" w:rsidRPr="00C61C79" w:rsidRDefault="00464C8D" w:rsidP="00C61C79">
            <w:pPr>
              <w:jc w:val="center"/>
              <w:rPr>
                <w:rFonts w:eastAsia="Times New Roman" w:cs="Times New Roman"/>
                <w:sz w:val="24"/>
                <w:szCs w:val="24"/>
                <w:lang w:val="en-GB" w:eastAsia="en-GB"/>
              </w:rPr>
            </w:pPr>
            <w:r w:rsidRPr="00C61C79">
              <w:rPr>
                <w:rFonts w:eastAsia="Times New Roman" w:cs="Times New Roman"/>
                <w:sz w:val="24"/>
                <w:szCs w:val="24"/>
                <w:lang w:val="en-GB" w:eastAsia="en-GB"/>
              </w:rPr>
              <w:t>UBND phường Sơn Tây</w:t>
            </w:r>
          </w:p>
        </w:tc>
        <w:tc>
          <w:tcPr>
            <w:tcW w:w="1438" w:type="pct"/>
            <w:vAlign w:val="center"/>
            <w:hideMark/>
          </w:tcPr>
          <w:p w14:paraId="5D929BB1" w14:textId="1F1ABEB7" w:rsidR="00464C8D" w:rsidRPr="00464B6C" w:rsidRDefault="00464C8D" w:rsidP="00C61C79">
            <w:pPr>
              <w:jc w:val="center"/>
              <w:rPr>
                <w:rFonts w:eastAsia="Times New Roman" w:cs="Times New Roman"/>
                <w:sz w:val="24"/>
                <w:szCs w:val="24"/>
                <w:lang w:val="en-GB" w:eastAsia="en-GB"/>
              </w:rPr>
            </w:pPr>
            <w:r w:rsidRPr="00464B6C">
              <w:rPr>
                <w:rFonts w:eastAsia="Times New Roman" w:cs="Times New Roman"/>
                <w:sz w:val="24"/>
                <w:szCs w:val="24"/>
                <w:lang w:val="en-GB" w:eastAsia="en-GB"/>
              </w:rPr>
              <w:t xml:space="preserve">Số: </w:t>
            </w:r>
            <w:r>
              <w:rPr>
                <w:rFonts w:eastAsia="Times New Roman" w:cs="Times New Roman"/>
                <w:sz w:val="24"/>
                <w:szCs w:val="24"/>
                <w:lang w:val="en-GB" w:eastAsia="en-GB"/>
              </w:rPr>
              <w:t>97</w:t>
            </w:r>
            <w:r w:rsidRPr="00464B6C">
              <w:rPr>
                <w:rFonts w:eastAsia="Times New Roman" w:cs="Times New Roman"/>
                <w:sz w:val="24"/>
                <w:szCs w:val="24"/>
                <w:lang w:val="en-GB" w:eastAsia="en-GB"/>
              </w:rPr>
              <w:t>/UBND-KTHTĐT</w:t>
            </w:r>
            <w:r>
              <w:rPr>
                <w:rFonts w:eastAsia="Times New Roman" w:cs="Times New Roman"/>
                <w:sz w:val="24"/>
                <w:szCs w:val="24"/>
                <w:lang w:val="en-GB" w:eastAsia="en-GB"/>
              </w:rPr>
              <w:t xml:space="preserve"> n</w:t>
            </w:r>
            <w:r w:rsidRPr="00464B6C">
              <w:rPr>
                <w:rFonts w:eastAsia="Times New Roman" w:cs="Times New Roman"/>
                <w:sz w:val="24"/>
                <w:szCs w:val="24"/>
                <w:lang w:val="en-GB" w:eastAsia="en-GB"/>
              </w:rPr>
              <w:t xml:space="preserve">gày </w:t>
            </w:r>
            <w:r>
              <w:rPr>
                <w:rFonts w:eastAsia="Times New Roman" w:cs="Times New Roman"/>
                <w:sz w:val="24"/>
                <w:szCs w:val="24"/>
                <w:lang w:val="en-GB" w:eastAsia="en-GB"/>
              </w:rPr>
              <w:t>18/7/2025</w:t>
            </w:r>
          </w:p>
        </w:tc>
        <w:tc>
          <w:tcPr>
            <w:tcW w:w="893" w:type="pct"/>
            <w:vAlign w:val="center"/>
            <w:hideMark/>
          </w:tcPr>
          <w:p w14:paraId="5C6BCDEF" w14:textId="77777777" w:rsidR="00464C8D" w:rsidRPr="00C61C79" w:rsidRDefault="00464C8D" w:rsidP="00C61C79">
            <w:pPr>
              <w:jc w:val="center"/>
              <w:rPr>
                <w:rFonts w:eastAsia="Times New Roman" w:cs="Times New Roman"/>
                <w:sz w:val="24"/>
                <w:szCs w:val="24"/>
                <w:lang w:val="en-GB" w:eastAsia="en-GB"/>
              </w:rPr>
            </w:pPr>
            <w:r w:rsidRPr="00C61C79">
              <w:rPr>
                <w:rFonts w:eastAsia="Times New Roman" w:cs="Times New Roman"/>
                <w:bCs/>
                <w:sz w:val="24"/>
                <w:szCs w:val="24"/>
                <w:lang w:val="en-GB" w:eastAsia="en-GB"/>
              </w:rPr>
              <w:t>Nhất trí</w:t>
            </w:r>
            <w:r w:rsidRPr="00C61C79">
              <w:rPr>
                <w:rFonts w:eastAsia="Times New Roman" w:cs="Times New Roman"/>
                <w:sz w:val="24"/>
                <w:szCs w:val="24"/>
                <w:lang w:val="en-GB" w:eastAsia="en-GB"/>
              </w:rPr>
              <w:t>.</w:t>
            </w:r>
          </w:p>
        </w:tc>
        <w:tc>
          <w:tcPr>
            <w:tcW w:w="1509" w:type="pct"/>
            <w:vAlign w:val="center"/>
            <w:hideMark/>
          </w:tcPr>
          <w:p w14:paraId="2EC83499" w14:textId="77777777" w:rsidR="00464C8D" w:rsidRPr="00464B6C" w:rsidRDefault="00464C8D" w:rsidP="006C0AE5">
            <w:pPr>
              <w:jc w:val="center"/>
              <w:rPr>
                <w:rFonts w:eastAsia="Times New Roman" w:cs="Times New Roman"/>
                <w:sz w:val="24"/>
                <w:szCs w:val="24"/>
                <w:lang w:val="en-GB" w:eastAsia="en-GB"/>
              </w:rPr>
            </w:pPr>
            <w:r w:rsidRPr="00464B6C">
              <w:rPr>
                <w:rFonts w:eastAsia="Times New Roman" w:cs="Times New Roman"/>
                <w:sz w:val="24"/>
                <w:szCs w:val="24"/>
                <w:lang w:val="en-GB" w:eastAsia="en-GB"/>
              </w:rPr>
              <w:t>Không có.</w:t>
            </w:r>
          </w:p>
        </w:tc>
      </w:tr>
      <w:tr w:rsidR="00464C8D" w:rsidRPr="006E2E94" w14:paraId="01FC46C2" w14:textId="77777777" w:rsidTr="006C0AE5">
        <w:tc>
          <w:tcPr>
            <w:tcW w:w="1160" w:type="pct"/>
            <w:vAlign w:val="center"/>
            <w:hideMark/>
          </w:tcPr>
          <w:p w14:paraId="1B4C8AA5" w14:textId="77777777" w:rsidR="00464C8D" w:rsidRPr="00C61C79" w:rsidRDefault="00464C8D" w:rsidP="00C61C79">
            <w:pPr>
              <w:jc w:val="center"/>
              <w:rPr>
                <w:rFonts w:eastAsia="Times New Roman" w:cs="Times New Roman"/>
                <w:sz w:val="24"/>
                <w:szCs w:val="24"/>
                <w:lang w:val="en-GB" w:eastAsia="en-GB"/>
              </w:rPr>
            </w:pPr>
            <w:r w:rsidRPr="00C61C79">
              <w:rPr>
                <w:rFonts w:eastAsia="Times New Roman" w:cs="Times New Roman"/>
                <w:sz w:val="24"/>
                <w:szCs w:val="24"/>
                <w:lang w:val="en-GB" w:eastAsia="en-GB"/>
              </w:rPr>
              <w:t>UBND phường Ngọc Hà</w:t>
            </w:r>
          </w:p>
        </w:tc>
        <w:tc>
          <w:tcPr>
            <w:tcW w:w="1438" w:type="pct"/>
            <w:vAlign w:val="center"/>
            <w:hideMark/>
          </w:tcPr>
          <w:p w14:paraId="626F8BBE" w14:textId="30C122DD" w:rsidR="00464C8D" w:rsidRPr="00464B6C" w:rsidRDefault="00464C8D" w:rsidP="00C61C79">
            <w:pPr>
              <w:jc w:val="center"/>
              <w:rPr>
                <w:rFonts w:eastAsia="Times New Roman" w:cs="Times New Roman"/>
                <w:sz w:val="24"/>
                <w:szCs w:val="24"/>
                <w:lang w:val="en-GB" w:eastAsia="en-GB"/>
              </w:rPr>
            </w:pPr>
            <w:r w:rsidRPr="00464B6C">
              <w:rPr>
                <w:rFonts w:eastAsia="Times New Roman" w:cs="Times New Roman"/>
                <w:sz w:val="24"/>
                <w:szCs w:val="24"/>
                <w:lang w:val="en-GB" w:eastAsia="en-GB"/>
              </w:rPr>
              <w:t xml:space="preserve">Số: </w:t>
            </w:r>
            <w:r>
              <w:rPr>
                <w:rFonts w:eastAsia="Times New Roman" w:cs="Times New Roman"/>
                <w:sz w:val="24"/>
                <w:szCs w:val="24"/>
                <w:lang w:val="en-GB" w:eastAsia="en-GB"/>
              </w:rPr>
              <w:t>99</w:t>
            </w:r>
            <w:r w:rsidRPr="00464B6C">
              <w:rPr>
                <w:rFonts w:eastAsia="Times New Roman" w:cs="Times New Roman"/>
                <w:sz w:val="24"/>
                <w:szCs w:val="24"/>
                <w:lang w:val="en-GB" w:eastAsia="en-GB"/>
              </w:rPr>
              <w:t>/UBND-KTHT&amp;ĐT</w:t>
            </w:r>
            <w:r>
              <w:rPr>
                <w:rFonts w:eastAsia="Times New Roman" w:cs="Times New Roman"/>
                <w:sz w:val="24"/>
                <w:szCs w:val="24"/>
                <w:lang w:val="en-GB" w:eastAsia="en-GB"/>
              </w:rPr>
              <w:t xml:space="preserve"> n</w:t>
            </w:r>
            <w:r w:rsidRPr="00464B6C">
              <w:rPr>
                <w:rFonts w:eastAsia="Times New Roman" w:cs="Times New Roman"/>
                <w:sz w:val="24"/>
                <w:szCs w:val="24"/>
                <w:lang w:val="en-GB" w:eastAsia="en-GB"/>
              </w:rPr>
              <w:t xml:space="preserve">gày </w:t>
            </w:r>
            <w:r>
              <w:rPr>
                <w:rFonts w:eastAsia="Times New Roman" w:cs="Times New Roman"/>
                <w:sz w:val="24"/>
                <w:szCs w:val="24"/>
                <w:lang w:val="en-GB" w:eastAsia="en-GB"/>
              </w:rPr>
              <w:t>18/</w:t>
            </w:r>
            <w:r w:rsidRPr="00464B6C">
              <w:rPr>
                <w:rFonts w:eastAsia="Times New Roman" w:cs="Times New Roman"/>
                <w:sz w:val="24"/>
                <w:szCs w:val="24"/>
                <w:lang w:val="en-GB" w:eastAsia="en-GB"/>
              </w:rPr>
              <w:t>7/2025</w:t>
            </w:r>
          </w:p>
        </w:tc>
        <w:tc>
          <w:tcPr>
            <w:tcW w:w="893" w:type="pct"/>
            <w:vAlign w:val="center"/>
            <w:hideMark/>
          </w:tcPr>
          <w:p w14:paraId="6C50F3E1" w14:textId="77777777" w:rsidR="00464C8D" w:rsidRPr="00C61C79" w:rsidRDefault="00464C8D" w:rsidP="00C61C79">
            <w:pPr>
              <w:jc w:val="center"/>
              <w:rPr>
                <w:rFonts w:eastAsia="Times New Roman" w:cs="Times New Roman"/>
                <w:sz w:val="24"/>
                <w:szCs w:val="24"/>
                <w:lang w:val="en-GB" w:eastAsia="en-GB"/>
              </w:rPr>
            </w:pPr>
            <w:r w:rsidRPr="00C61C79">
              <w:rPr>
                <w:rFonts w:eastAsia="Times New Roman" w:cs="Times New Roman"/>
                <w:bCs/>
                <w:sz w:val="24"/>
                <w:szCs w:val="24"/>
                <w:lang w:val="en-GB" w:eastAsia="en-GB"/>
              </w:rPr>
              <w:t>Nhất trí</w:t>
            </w:r>
            <w:r w:rsidRPr="00C61C79">
              <w:rPr>
                <w:rFonts w:eastAsia="Times New Roman" w:cs="Times New Roman"/>
                <w:sz w:val="24"/>
                <w:szCs w:val="24"/>
                <w:lang w:val="en-GB" w:eastAsia="en-GB"/>
              </w:rPr>
              <w:t>.</w:t>
            </w:r>
          </w:p>
        </w:tc>
        <w:tc>
          <w:tcPr>
            <w:tcW w:w="1509" w:type="pct"/>
            <w:vAlign w:val="center"/>
            <w:hideMark/>
          </w:tcPr>
          <w:p w14:paraId="78A8E23D" w14:textId="77777777" w:rsidR="00464C8D" w:rsidRPr="00464B6C" w:rsidRDefault="00464C8D" w:rsidP="006C0AE5">
            <w:pPr>
              <w:jc w:val="center"/>
              <w:rPr>
                <w:rFonts w:eastAsia="Times New Roman" w:cs="Times New Roman"/>
                <w:sz w:val="24"/>
                <w:szCs w:val="24"/>
                <w:lang w:val="en-GB" w:eastAsia="en-GB"/>
              </w:rPr>
            </w:pPr>
            <w:r w:rsidRPr="00464B6C">
              <w:rPr>
                <w:rFonts w:eastAsia="Times New Roman" w:cs="Times New Roman"/>
                <w:sz w:val="24"/>
                <w:szCs w:val="24"/>
                <w:lang w:val="en-GB" w:eastAsia="en-GB"/>
              </w:rPr>
              <w:t>Không có.</w:t>
            </w:r>
          </w:p>
        </w:tc>
      </w:tr>
      <w:tr w:rsidR="00464C8D" w:rsidRPr="006E2E94" w14:paraId="63B3166D" w14:textId="77777777" w:rsidTr="006C0AE5">
        <w:tc>
          <w:tcPr>
            <w:tcW w:w="1160" w:type="pct"/>
            <w:vAlign w:val="center"/>
            <w:hideMark/>
          </w:tcPr>
          <w:p w14:paraId="4633390C" w14:textId="77777777" w:rsidR="00464C8D" w:rsidRPr="00C61C79" w:rsidRDefault="00464C8D" w:rsidP="00C61C79">
            <w:pPr>
              <w:jc w:val="center"/>
              <w:rPr>
                <w:rFonts w:eastAsia="Times New Roman" w:cs="Times New Roman"/>
                <w:sz w:val="24"/>
                <w:szCs w:val="24"/>
                <w:lang w:val="en-GB" w:eastAsia="en-GB"/>
              </w:rPr>
            </w:pPr>
            <w:r w:rsidRPr="00C61C79">
              <w:rPr>
                <w:rFonts w:eastAsia="Times New Roman" w:cs="Times New Roman"/>
                <w:sz w:val="24"/>
                <w:szCs w:val="24"/>
                <w:lang w:val="en-GB" w:eastAsia="en-GB"/>
              </w:rPr>
              <w:t>UBND phường Văn Miếu - Quốc Tử Giám</w:t>
            </w:r>
          </w:p>
        </w:tc>
        <w:tc>
          <w:tcPr>
            <w:tcW w:w="1438" w:type="pct"/>
            <w:vAlign w:val="center"/>
            <w:hideMark/>
          </w:tcPr>
          <w:p w14:paraId="36206086" w14:textId="390CC897" w:rsidR="00464C8D" w:rsidRPr="00464B6C" w:rsidRDefault="00464C8D" w:rsidP="00C61C79">
            <w:pPr>
              <w:jc w:val="center"/>
              <w:rPr>
                <w:rFonts w:eastAsia="Times New Roman" w:cs="Times New Roman"/>
                <w:sz w:val="24"/>
                <w:szCs w:val="24"/>
                <w:lang w:val="en-GB" w:eastAsia="en-GB"/>
              </w:rPr>
            </w:pPr>
            <w:r w:rsidRPr="00464B6C">
              <w:rPr>
                <w:rFonts w:eastAsia="Times New Roman" w:cs="Times New Roman"/>
                <w:sz w:val="24"/>
                <w:szCs w:val="24"/>
                <w:lang w:val="en-GB" w:eastAsia="en-GB"/>
              </w:rPr>
              <w:t>Số: 105/UBND-KTHTĐT</w:t>
            </w:r>
            <w:r>
              <w:rPr>
                <w:rFonts w:eastAsia="Times New Roman" w:cs="Times New Roman"/>
                <w:sz w:val="24"/>
                <w:szCs w:val="24"/>
                <w:lang w:val="en-GB" w:eastAsia="en-GB"/>
              </w:rPr>
              <w:t xml:space="preserve"> n</w:t>
            </w:r>
            <w:r w:rsidRPr="00464B6C">
              <w:rPr>
                <w:rFonts w:eastAsia="Times New Roman" w:cs="Times New Roman"/>
                <w:sz w:val="24"/>
                <w:szCs w:val="24"/>
                <w:lang w:val="en-GB" w:eastAsia="en-GB"/>
              </w:rPr>
              <w:t>gày 21/7/2025</w:t>
            </w:r>
          </w:p>
        </w:tc>
        <w:tc>
          <w:tcPr>
            <w:tcW w:w="893" w:type="pct"/>
            <w:vAlign w:val="center"/>
            <w:hideMark/>
          </w:tcPr>
          <w:p w14:paraId="1323B306" w14:textId="77777777" w:rsidR="00464C8D" w:rsidRPr="00C61C79" w:rsidRDefault="00464C8D" w:rsidP="00C61C79">
            <w:pPr>
              <w:jc w:val="center"/>
              <w:rPr>
                <w:rFonts w:eastAsia="Times New Roman" w:cs="Times New Roman"/>
                <w:sz w:val="24"/>
                <w:szCs w:val="24"/>
                <w:lang w:val="en-GB" w:eastAsia="en-GB"/>
              </w:rPr>
            </w:pPr>
            <w:r w:rsidRPr="00C61C79">
              <w:rPr>
                <w:rFonts w:eastAsia="Times New Roman" w:cs="Times New Roman"/>
                <w:bCs/>
                <w:sz w:val="24"/>
                <w:szCs w:val="24"/>
                <w:lang w:val="en-GB" w:eastAsia="en-GB"/>
              </w:rPr>
              <w:t>Cơ bản thống nhất</w:t>
            </w:r>
            <w:r w:rsidRPr="00C61C79">
              <w:rPr>
                <w:rFonts w:eastAsia="Times New Roman" w:cs="Times New Roman"/>
                <w:sz w:val="24"/>
                <w:szCs w:val="24"/>
                <w:lang w:val="en-GB" w:eastAsia="en-GB"/>
              </w:rPr>
              <w:t>.</w:t>
            </w:r>
          </w:p>
        </w:tc>
        <w:tc>
          <w:tcPr>
            <w:tcW w:w="1509" w:type="pct"/>
            <w:vAlign w:val="center"/>
            <w:hideMark/>
          </w:tcPr>
          <w:p w14:paraId="5B97A573" w14:textId="77777777" w:rsidR="00464C8D" w:rsidRPr="00464B6C" w:rsidRDefault="00464C8D" w:rsidP="006C0AE5">
            <w:pPr>
              <w:jc w:val="center"/>
              <w:rPr>
                <w:rFonts w:eastAsia="Times New Roman" w:cs="Times New Roman"/>
                <w:sz w:val="24"/>
                <w:szCs w:val="24"/>
                <w:lang w:val="en-GB" w:eastAsia="en-GB"/>
              </w:rPr>
            </w:pPr>
            <w:r w:rsidRPr="00464B6C">
              <w:rPr>
                <w:rFonts w:eastAsia="Times New Roman" w:cs="Times New Roman"/>
                <w:sz w:val="24"/>
                <w:szCs w:val="24"/>
                <w:lang w:val="en-GB" w:eastAsia="en-GB"/>
              </w:rPr>
              <w:t>Không có.</w:t>
            </w:r>
          </w:p>
        </w:tc>
      </w:tr>
      <w:tr w:rsidR="00464C8D" w:rsidRPr="006E2E94" w14:paraId="6CA24289" w14:textId="77777777" w:rsidTr="006C0AE5">
        <w:tc>
          <w:tcPr>
            <w:tcW w:w="1160" w:type="pct"/>
            <w:vAlign w:val="center"/>
            <w:hideMark/>
          </w:tcPr>
          <w:p w14:paraId="687031C8" w14:textId="77777777" w:rsidR="00464C8D" w:rsidRPr="00C61C79" w:rsidRDefault="00464C8D" w:rsidP="00C61C79">
            <w:pPr>
              <w:jc w:val="center"/>
              <w:rPr>
                <w:rFonts w:eastAsia="Times New Roman" w:cs="Times New Roman"/>
                <w:sz w:val="24"/>
                <w:szCs w:val="24"/>
                <w:lang w:val="en-GB" w:eastAsia="en-GB"/>
              </w:rPr>
            </w:pPr>
            <w:r w:rsidRPr="00C61C79">
              <w:rPr>
                <w:rFonts w:eastAsia="Times New Roman" w:cs="Times New Roman"/>
                <w:sz w:val="24"/>
                <w:szCs w:val="24"/>
                <w:lang w:val="en-GB" w:eastAsia="en-GB"/>
              </w:rPr>
              <w:t>UBND phường Đống Đa</w:t>
            </w:r>
          </w:p>
        </w:tc>
        <w:tc>
          <w:tcPr>
            <w:tcW w:w="1438" w:type="pct"/>
            <w:vAlign w:val="center"/>
            <w:hideMark/>
          </w:tcPr>
          <w:p w14:paraId="3332ABDC" w14:textId="417E721D" w:rsidR="00464C8D" w:rsidRPr="00464B6C" w:rsidRDefault="00464C8D" w:rsidP="00C61C79">
            <w:pPr>
              <w:jc w:val="center"/>
              <w:rPr>
                <w:rFonts w:eastAsia="Times New Roman" w:cs="Times New Roman"/>
                <w:sz w:val="24"/>
                <w:szCs w:val="24"/>
                <w:lang w:val="en-GB" w:eastAsia="en-GB"/>
              </w:rPr>
            </w:pPr>
            <w:r w:rsidRPr="00464B6C">
              <w:rPr>
                <w:rFonts w:eastAsia="Times New Roman" w:cs="Times New Roman"/>
                <w:sz w:val="24"/>
                <w:szCs w:val="24"/>
                <w:lang w:val="en-GB" w:eastAsia="en-GB"/>
              </w:rPr>
              <w:t xml:space="preserve">Số: </w:t>
            </w:r>
            <w:r>
              <w:rPr>
                <w:rFonts w:eastAsia="Times New Roman" w:cs="Times New Roman"/>
                <w:sz w:val="24"/>
                <w:szCs w:val="24"/>
                <w:lang w:val="en-GB" w:eastAsia="en-GB"/>
              </w:rPr>
              <w:t>62</w:t>
            </w:r>
            <w:r w:rsidRPr="00464B6C">
              <w:rPr>
                <w:rFonts w:eastAsia="Times New Roman" w:cs="Times New Roman"/>
                <w:sz w:val="24"/>
                <w:szCs w:val="24"/>
                <w:lang w:val="en-GB" w:eastAsia="en-GB"/>
              </w:rPr>
              <w:t>/UBND – KTHTĐT</w:t>
            </w:r>
            <w:r>
              <w:rPr>
                <w:rFonts w:eastAsia="Times New Roman" w:cs="Times New Roman"/>
                <w:sz w:val="24"/>
                <w:szCs w:val="24"/>
                <w:lang w:val="en-GB" w:eastAsia="en-GB"/>
              </w:rPr>
              <w:t xml:space="preserve"> n</w:t>
            </w:r>
            <w:r w:rsidRPr="00464B6C">
              <w:rPr>
                <w:rFonts w:eastAsia="Times New Roman" w:cs="Times New Roman"/>
                <w:sz w:val="24"/>
                <w:szCs w:val="24"/>
                <w:lang w:val="en-GB" w:eastAsia="en-GB"/>
              </w:rPr>
              <w:t xml:space="preserve">gày </w:t>
            </w:r>
            <w:r>
              <w:rPr>
                <w:rFonts w:eastAsia="Times New Roman" w:cs="Times New Roman"/>
                <w:sz w:val="24"/>
                <w:szCs w:val="24"/>
                <w:lang w:val="en-GB" w:eastAsia="en-GB"/>
              </w:rPr>
              <w:t>21/7/2025</w:t>
            </w:r>
          </w:p>
        </w:tc>
        <w:tc>
          <w:tcPr>
            <w:tcW w:w="893" w:type="pct"/>
            <w:vAlign w:val="center"/>
            <w:hideMark/>
          </w:tcPr>
          <w:p w14:paraId="39F7E778" w14:textId="77777777" w:rsidR="00464C8D" w:rsidRPr="00C61C79" w:rsidRDefault="00464C8D" w:rsidP="00C61C79">
            <w:pPr>
              <w:jc w:val="center"/>
              <w:rPr>
                <w:rFonts w:eastAsia="Times New Roman" w:cs="Times New Roman"/>
                <w:sz w:val="24"/>
                <w:szCs w:val="24"/>
                <w:lang w:val="en-GB" w:eastAsia="en-GB"/>
              </w:rPr>
            </w:pPr>
            <w:r w:rsidRPr="00C61C79">
              <w:rPr>
                <w:rFonts w:eastAsia="Times New Roman" w:cs="Times New Roman"/>
                <w:bCs/>
                <w:sz w:val="24"/>
                <w:szCs w:val="24"/>
                <w:lang w:val="en-GB" w:eastAsia="en-GB"/>
              </w:rPr>
              <w:t>Thống nhất</w:t>
            </w:r>
            <w:r w:rsidRPr="00C61C79">
              <w:rPr>
                <w:rFonts w:eastAsia="Times New Roman" w:cs="Times New Roman"/>
                <w:sz w:val="24"/>
                <w:szCs w:val="24"/>
                <w:lang w:val="en-GB" w:eastAsia="en-GB"/>
              </w:rPr>
              <w:t>.</w:t>
            </w:r>
          </w:p>
        </w:tc>
        <w:tc>
          <w:tcPr>
            <w:tcW w:w="1509" w:type="pct"/>
            <w:vAlign w:val="center"/>
            <w:hideMark/>
          </w:tcPr>
          <w:p w14:paraId="7677CA8C" w14:textId="77777777" w:rsidR="00464C8D" w:rsidRPr="00464B6C" w:rsidRDefault="00464C8D" w:rsidP="006C0AE5">
            <w:pPr>
              <w:jc w:val="center"/>
              <w:rPr>
                <w:rFonts w:eastAsia="Times New Roman" w:cs="Times New Roman"/>
                <w:sz w:val="24"/>
                <w:szCs w:val="24"/>
                <w:lang w:val="en-GB" w:eastAsia="en-GB"/>
              </w:rPr>
            </w:pPr>
            <w:r w:rsidRPr="00464B6C">
              <w:rPr>
                <w:rFonts w:eastAsia="Times New Roman" w:cs="Times New Roman"/>
                <w:sz w:val="24"/>
                <w:szCs w:val="24"/>
                <w:lang w:val="en-GB" w:eastAsia="en-GB"/>
              </w:rPr>
              <w:t>Không có.</w:t>
            </w:r>
          </w:p>
        </w:tc>
      </w:tr>
      <w:tr w:rsidR="00464C8D" w:rsidRPr="006E2E94" w14:paraId="69687F82" w14:textId="77777777" w:rsidTr="006C0AE5">
        <w:tc>
          <w:tcPr>
            <w:tcW w:w="1160" w:type="pct"/>
            <w:vAlign w:val="center"/>
            <w:hideMark/>
          </w:tcPr>
          <w:p w14:paraId="27DF6E58" w14:textId="77777777" w:rsidR="00464C8D" w:rsidRPr="00C61C79" w:rsidRDefault="00464C8D" w:rsidP="00C61C79">
            <w:pPr>
              <w:jc w:val="center"/>
              <w:rPr>
                <w:rFonts w:eastAsia="Times New Roman" w:cs="Times New Roman"/>
                <w:sz w:val="24"/>
                <w:szCs w:val="24"/>
                <w:lang w:val="en-GB" w:eastAsia="en-GB"/>
              </w:rPr>
            </w:pPr>
            <w:r w:rsidRPr="00C61C79">
              <w:rPr>
                <w:rFonts w:eastAsia="Times New Roman" w:cs="Times New Roman"/>
                <w:sz w:val="24"/>
                <w:szCs w:val="24"/>
                <w:lang w:val="en-GB" w:eastAsia="en-GB"/>
              </w:rPr>
              <w:t>UBND phường Việt Hưng</w:t>
            </w:r>
          </w:p>
        </w:tc>
        <w:tc>
          <w:tcPr>
            <w:tcW w:w="1438" w:type="pct"/>
            <w:vAlign w:val="center"/>
            <w:hideMark/>
          </w:tcPr>
          <w:p w14:paraId="4198E116" w14:textId="14B458AF" w:rsidR="00464C8D" w:rsidRPr="00464B6C" w:rsidRDefault="00464C8D" w:rsidP="00C61C79">
            <w:pPr>
              <w:jc w:val="center"/>
              <w:rPr>
                <w:rFonts w:eastAsia="Times New Roman" w:cs="Times New Roman"/>
                <w:sz w:val="24"/>
                <w:szCs w:val="24"/>
                <w:lang w:val="en-GB" w:eastAsia="en-GB"/>
              </w:rPr>
            </w:pPr>
            <w:r w:rsidRPr="00464B6C">
              <w:rPr>
                <w:rFonts w:eastAsia="Times New Roman" w:cs="Times New Roman"/>
                <w:sz w:val="24"/>
                <w:szCs w:val="24"/>
                <w:lang w:val="en-GB" w:eastAsia="en-GB"/>
              </w:rPr>
              <w:t xml:space="preserve">Số: </w:t>
            </w:r>
            <w:r>
              <w:rPr>
                <w:rFonts w:eastAsia="Times New Roman" w:cs="Times New Roman"/>
                <w:sz w:val="24"/>
                <w:szCs w:val="24"/>
                <w:lang w:val="en-GB" w:eastAsia="en-GB"/>
              </w:rPr>
              <w:t>79</w:t>
            </w:r>
            <w:r w:rsidRPr="00464B6C">
              <w:rPr>
                <w:rFonts w:eastAsia="Times New Roman" w:cs="Times New Roman"/>
                <w:sz w:val="24"/>
                <w:szCs w:val="24"/>
                <w:lang w:val="en-GB" w:eastAsia="en-GB"/>
              </w:rPr>
              <w:t>/UBND-TCKH</w:t>
            </w:r>
            <w:r>
              <w:rPr>
                <w:rFonts w:eastAsia="Times New Roman" w:cs="Times New Roman"/>
                <w:sz w:val="24"/>
                <w:szCs w:val="24"/>
                <w:lang w:val="en-GB" w:eastAsia="en-GB"/>
              </w:rPr>
              <w:t xml:space="preserve"> n</w:t>
            </w:r>
            <w:r w:rsidRPr="00464B6C">
              <w:rPr>
                <w:rFonts w:eastAsia="Times New Roman" w:cs="Times New Roman"/>
                <w:sz w:val="24"/>
                <w:szCs w:val="24"/>
                <w:lang w:val="en-GB" w:eastAsia="en-GB"/>
              </w:rPr>
              <w:t xml:space="preserve">gày </w:t>
            </w:r>
            <w:r>
              <w:rPr>
                <w:rFonts w:eastAsia="Times New Roman" w:cs="Times New Roman"/>
                <w:sz w:val="24"/>
                <w:szCs w:val="24"/>
                <w:lang w:val="en-GB" w:eastAsia="en-GB"/>
              </w:rPr>
              <w:t>21/7/2025</w:t>
            </w:r>
          </w:p>
        </w:tc>
        <w:tc>
          <w:tcPr>
            <w:tcW w:w="893" w:type="pct"/>
            <w:vAlign w:val="center"/>
            <w:hideMark/>
          </w:tcPr>
          <w:p w14:paraId="20FFEEE6" w14:textId="77777777" w:rsidR="00464C8D" w:rsidRPr="00C61C79" w:rsidRDefault="00464C8D" w:rsidP="00C61C79">
            <w:pPr>
              <w:jc w:val="center"/>
              <w:rPr>
                <w:rFonts w:eastAsia="Times New Roman" w:cs="Times New Roman"/>
                <w:sz w:val="24"/>
                <w:szCs w:val="24"/>
                <w:lang w:val="en-GB" w:eastAsia="en-GB"/>
              </w:rPr>
            </w:pPr>
            <w:r w:rsidRPr="00C61C79">
              <w:rPr>
                <w:rFonts w:eastAsia="Times New Roman" w:cs="Times New Roman"/>
                <w:bCs/>
                <w:sz w:val="24"/>
                <w:szCs w:val="24"/>
                <w:lang w:val="en-GB" w:eastAsia="en-GB"/>
              </w:rPr>
              <w:t>Thống nhất toàn bộ</w:t>
            </w:r>
            <w:r w:rsidRPr="00C61C79">
              <w:rPr>
                <w:rFonts w:eastAsia="Times New Roman" w:cs="Times New Roman"/>
                <w:sz w:val="24"/>
                <w:szCs w:val="24"/>
                <w:lang w:val="en-GB" w:eastAsia="en-GB"/>
              </w:rPr>
              <w:t>.</w:t>
            </w:r>
          </w:p>
        </w:tc>
        <w:tc>
          <w:tcPr>
            <w:tcW w:w="1509" w:type="pct"/>
            <w:vAlign w:val="center"/>
            <w:hideMark/>
          </w:tcPr>
          <w:p w14:paraId="157CA23B" w14:textId="77777777" w:rsidR="00464C8D" w:rsidRPr="00464B6C" w:rsidRDefault="00464C8D" w:rsidP="006C0AE5">
            <w:pPr>
              <w:jc w:val="center"/>
              <w:rPr>
                <w:rFonts w:eastAsia="Times New Roman" w:cs="Times New Roman"/>
                <w:sz w:val="24"/>
                <w:szCs w:val="24"/>
                <w:lang w:val="en-GB" w:eastAsia="en-GB"/>
              </w:rPr>
            </w:pPr>
            <w:r w:rsidRPr="00464B6C">
              <w:rPr>
                <w:rFonts w:eastAsia="Times New Roman" w:cs="Times New Roman"/>
                <w:sz w:val="24"/>
                <w:szCs w:val="24"/>
                <w:lang w:val="en-GB" w:eastAsia="en-GB"/>
              </w:rPr>
              <w:t>Không có.</w:t>
            </w:r>
          </w:p>
        </w:tc>
      </w:tr>
      <w:tr w:rsidR="00464C8D" w:rsidRPr="006E2E94" w14:paraId="424C245E" w14:textId="77777777" w:rsidTr="00C61C79">
        <w:tc>
          <w:tcPr>
            <w:tcW w:w="1160" w:type="pct"/>
            <w:vAlign w:val="center"/>
            <w:hideMark/>
          </w:tcPr>
          <w:p w14:paraId="68F08267" w14:textId="77777777" w:rsidR="00464C8D" w:rsidRPr="00C61C79" w:rsidRDefault="00464C8D" w:rsidP="00C61C79">
            <w:pPr>
              <w:jc w:val="center"/>
              <w:rPr>
                <w:rFonts w:eastAsia="Times New Roman" w:cs="Times New Roman"/>
                <w:sz w:val="24"/>
                <w:szCs w:val="24"/>
                <w:lang w:val="en-GB" w:eastAsia="en-GB"/>
              </w:rPr>
            </w:pPr>
            <w:r w:rsidRPr="00C61C79">
              <w:rPr>
                <w:rFonts w:eastAsia="Times New Roman" w:cs="Times New Roman"/>
                <w:sz w:val="24"/>
                <w:szCs w:val="24"/>
                <w:lang w:val="en-GB" w:eastAsia="en-GB"/>
              </w:rPr>
              <w:t>UBND phường Tây Tựu</w:t>
            </w:r>
          </w:p>
        </w:tc>
        <w:tc>
          <w:tcPr>
            <w:tcW w:w="1438" w:type="pct"/>
            <w:vAlign w:val="center"/>
            <w:hideMark/>
          </w:tcPr>
          <w:p w14:paraId="6DC7A400" w14:textId="693EC002" w:rsidR="00464C8D" w:rsidRPr="00464B6C" w:rsidRDefault="00464C8D" w:rsidP="00C61C79">
            <w:pPr>
              <w:jc w:val="center"/>
              <w:rPr>
                <w:rFonts w:eastAsia="Times New Roman" w:cs="Times New Roman"/>
                <w:sz w:val="24"/>
                <w:szCs w:val="24"/>
                <w:lang w:val="en-GB" w:eastAsia="en-GB"/>
              </w:rPr>
            </w:pPr>
            <w:r w:rsidRPr="00464B6C">
              <w:rPr>
                <w:rFonts w:eastAsia="Times New Roman" w:cs="Times New Roman"/>
                <w:sz w:val="24"/>
                <w:szCs w:val="24"/>
                <w:lang w:val="en-GB" w:eastAsia="en-GB"/>
              </w:rPr>
              <w:t xml:space="preserve">Số: </w:t>
            </w:r>
            <w:r>
              <w:rPr>
                <w:rFonts w:eastAsia="Times New Roman" w:cs="Times New Roman"/>
                <w:sz w:val="24"/>
                <w:szCs w:val="24"/>
                <w:lang w:val="en-GB" w:eastAsia="en-GB"/>
              </w:rPr>
              <w:t>93</w:t>
            </w:r>
            <w:r w:rsidRPr="00464B6C">
              <w:rPr>
                <w:rFonts w:eastAsia="Times New Roman" w:cs="Times New Roman"/>
                <w:sz w:val="24"/>
                <w:szCs w:val="24"/>
                <w:lang w:val="en-GB" w:eastAsia="en-GB"/>
              </w:rPr>
              <w:t>/UBND-KHHT&amp;ĐT</w:t>
            </w:r>
            <w:r>
              <w:rPr>
                <w:rFonts w:eastAsia="Times New Roman" w:cs="Times New Roman"/>
                <w:sz w:val="24"/>
                <w:szCs w:val="24"/>
                <w:lang w:val="en-GB" w:eastAsia="en-GB"/>
              </w:rPr>
              <w:t xml:space="preserve"> n</w:t>
            </w:r>
            <w:r w:rsidRPr="00464B6C">
              <w:rPr>
                <w:rFonts w:eastAsia="Times New Roman" w:cs="Times New Roman"/>
                <w:sz w:val="24"/>
                <w:szCs w:val="24"/>
                <w:lang w:val="en-GB" w:eastAsia="en-GB"/>
              </w:rPr>
              <w:t xml:space="preserve">gày </w:t>
            </w:r>
            <w:r>
              <w:rPr>
                <w:rFonts w:eastAsia="Times New Roman" w:cs="Times New Roman"/>
                <w:sz w:val="24"/>
                <w:szCs w:val="24"/>
                <w:lang w:val="en-GB" w:eastAsia="en-GB"/>
              </w:rPr>
              <w:t>21/7/2025</w:t>
            </w:r>
          </w:p>
        </w:tc>
        <w:tc>
          <w:tcPr>
            <w:tcW w:w="893" w:type="pct"/>
            <w:vAlign w:val="center"/>
            <w:hideMark/>
          </w:tcPr>
          <w:p w14:paraId="1EEB7423" w14:textId="77777777" w:rsidR="00464C8D" w:rsidRPr="00C61C79" w:rsidRDefault="00464C8D" w:rsidP="00C61C79">
            <w:pPr>
              <w:jc w:val="center"/>
              <w:rPr>
                <w:rFonts w:eastAsia="Times New Roman" w:cs="Times New Roman"/>
                <w:sz w:val="24"/>
                <w:szCs w:val="24"/>
                <w:lang w:val="en-GB" w:eastAsia="en-GB"/>
              </w:rPr>
            </w:pPr>
            <w:r w:rsidRPr="00C61C79">
              <w:rPr>
                <w:rFonts w:eastAsia="Times New Roman" w:cs="Times New Roman"/>
                <w:bCs/>
                <w:sz w:val="24"/>
                <w:szCs w:val="24"/>
                <w:lang w:val="en-GB" w:eastAsia="en-GB"/>
              </w:rPr>
              <w:t>Thống nhất</w:t>
            </w:r>
            <w:r w:rsidRPr="00C61C79">
              <w:rPr>
                <w:rFonts w:eastAsia="Times New Roman" w:cs="Times New Roman"/>
                <w:sz w:val="24"/>
                <w:szCs w:val="24"/>
                <w:lang w:val="en-GB" w:eastAsia="en-GB"/>
              </w:rPr>
              <w:t>.</w:t>
            </w:r>
          </w:p>
        </w:tc>
        <w:tc>
          <w:tcPr>
            <w:tcW w:w="1509" w:type="pct"/>
            <w:hideMark/>
          </w:tcPr>
          <w:p w14:paraId="49D317FD" w14:textId="77777777" w:rsidR="00464C8D" w:rsidRPr="00464B6C" w:rsidRDefault="00464C8D" w:rsidP="00C61C79">
            <w:pPr>
              <w:jc w:val="both"/>
              <w:rPr>
                <w:rFonts w:eastAsia="Times New Roman" w:cs="Times New Roman"/>
                <w:sz w:val="24"/>
                <w:szCs w:val="24"/>
                <w:lang w:val="en-GB" w:eastAsia="en-GB"/>
              </w:rPr>
            </w:pPr>
            <w:r w:rsidRPr="00464B6C">
              <w:rPr>
                <w:rFonts w:eastAsia="Times New Roman" w:cs="Times New Roman"/>
                <w:sz w:val="24"/>
                <w:szCs w:val="24"/>
                <w:lang w:val="en-GB" w:eastAsia="en-GB"/>
              </w:rPr>
              <w:t>Đề xuất bổ sung nội dung quy định trách nhiệm của chính quyền cấp xã trong dự thảo Nghị quyết.</w:t>
            </w:r>
          </w:p>
        </w:tc>
      </w:tr>
      <w:tr w:rsidR="00464C8D" w:rsidRPr="006E2E94" w14:paraId="00DF06BE" w14:textId="77777777" w:rsidTr="006C0AE5">
        <w:tc>
          <w:tcPr>
            <w:tcW w:w="1160" w:type="pct"/>
            <w:vAlign w:val="center"/>
            <w:hideMark/>
          </w:tcPr>
          <w:p w14:paraId="7E1C13B8" w14:textId="77777777" w:rsidR="00464C8D" w:rsidRPr="00C61C79" w:rsidRDefault="00464C8D" w:rsidP="00C61C79">
            <w:pPr>
              <w:jc w:val="center"/>
              <w:rPr>
                <w:rFonts w:eastAsia="Times New Roman" w:cs="Times New Roman"/>
                <w:sz w:val="24"/>
                <w:szCs w:val="24"/>
                <w:lang w:val="en-GB" w:eastAsia="en-GB"/>
              </w:rPr>
            </w:pPr>
            <w:r w:rsidRPr="00C61C79">
              <w:rPr>
                <w:rFonts w:eastAsia="Times New Roman" w:cs="Times New Roman"/>
                <w:sz w:val="24"/>
                <w:szCs w:val="24"/>
                <w:lang w:val="en-GB" w:eastAsia="en-GB"/>
              </w:rPr>
              <w:lastRenderedPageBreak/>
              <w:t>UBND phường Hoàng Mai</w:t>
            </w:r>
          </w:p>
        </w:tc>
        <w:tc>
          <w:tcPr>
            <w:tcW w:w="1438" w:type="pct"/>
            <w:vAlign w:val="center"/>
            <w:hideMark/>
          </w:tcPr>
          <w:p w14:paraId="162D776D" w14:textId="040072F2" w:rsidR="00464C8D" w:rsidRPr="00464B6C" w:rsidRDefault="00464C8D" w:rsidP="00C61C79">
            <w:pPr>
              <w:jc w:val="center"/>
              <w:rPr>
                <w:rFonts w:eastAsia="Times New Roman" w:cs="Times New Roman"/>
                <w:sz w:val="24"/>
                <w:szCs w:val="24"/>
                <w:lang w:val="en-GB" w:eastAsia="en-GB"/>
              </w:rPr>
            </w:pPr>
            <w:r w:rsidRPr="00464B6C">
              <w:rPr>
                <w:rFonts w:eastAsia="Times New Roman" w:cs="Times New Roman"/>
                <w:sz w:val="24"/>
                <w:szCs w:val="24"/>
                <w:lang w:val="en-GB" w:eastAsia="en-GB"/>
              </w:rPr>
              <w:t xml:space="preserve">Số: </w:t>
            </w:r>
            <w:r>
              <w:rPr>
                <w:rFonts w:eastAsia="Times New Roman" w:cs="Times New Roman"/>
                <w:sz w:val="24"/>
                <w:szCs w:val="24"/>
                <w:lang w:val="en-GB" w:eastAsia="en-GB"/>
              </w:rPr>
              <w:t>107</w:t>
            </w:r>
            <w:r w:rsidRPr="00464B6C">
              <w:rPr>
                <w:rFonts w:eastAsia="Times New Roman" w:cs="Times New Roman"/>
                <w:sz w:val="24"/>
                <w:szCs w:val="24"/>
                <w:lang w:val="en-GB" w:eastAsia="en-GB"/>
              </w:rPr>
              <w:t>/UBND-KTHTĐT</w:t>
            </w:r>
            <w:r>
              <w:rPr>
                <w:rFonts w:eastAsia="Times New Roman" w:cs="Times New Roman"/>
                <w:sz w:val="24"/>
                <w:szCs w:val="24"/>
                <w:lang w:val="en-GB" w:eastAsia="en-GB"/>
              </w:rPr>
              <w:t xml:space="preserve"> n</w:t>
            </w:r>
            <w:r w:rsidRPr="00464B6C">
              <w:rPr>
                <w:rFonts w:eastAsia="Times New Roman" w:cs="Times New Roman"/>
                <w:sz w:val="24"/>
                <w:szCs w:val="24"/>
                <w:lang w:val="en-GB" w:eastAsia="en-GB"/>
              </w:rPr>
              <w:t>gày</w:t>
            </w:r>
            <w:r>
              <w:rPr>
                <w:rFonts w:eastAsia="Times New Roman" w:cs="Times New Roman"/>
                <w:sz w:val="24"/>
                <w:szCs w:val="24"/>
                <w:lang w:val="en-GB" w:eastAsia="en-GB"/>
              </w:rPr>
              <w:t>22/7/2025</w:t>
            </w:r>
          </w:p>
        </w:tc>
        <w:tc>
          <w:tcPr>
            <w:tcW w:w="893" w:type="pct"/>
            <w:vAlign w:val="center"/>
            <w:hideMark/>
          </w:tcPr>
          <w:p w14:paraId="694B548E" w14:textId="77777777" w:rsidR="00464C8D" w:rsidRPr="00C61C79" w:rsidRDefault="00464C8D" w:rsidP="00C61C79">
            <w:pPr>
              <w:jc w:val="center"/>
              <w:rPr>
                <w:rFonts w:eastAsia="Times New Roman" w:cs="Times New Roman"/>
                <w:sz w:val="24"/>
                <w:szCs w:val="24"/>
                <w:lang w:val="en-GB" w:eastAsia="en-GB"/>
              </w:rPr>
            </w:pPr>
            <w:r w:rsidRPr="00C61C79">
              <w:rPr>
                <w:rFonts w:eastAsia="Times New Roman" w:cs="Times New Roman"/>
                <w:bCs/>
                <w:sz w:val="24"/>
                <w:szCs w:val="24"/>
                <w:lang w:val="en-GB" w:eastAsia="en-GB"/>
              </w:rPr>
              <w:t>Thống nhất</w:t>
            </w:r>
            <w:r w:rsidRPr="00C61C79">
              <w:rPr>
                <w:rFonts w:eastAsia="Times New Roman" w:cs="Times New Roman"/>
                <w:sz w:val="24"/>
                <w:szCs w:val="24"/>
                <w:lang w:val="en-GB" w:eastAsia="en-GB"/>
              </w:rPr>
              <w:t>.</w:t>
            </w:r>
          </w:p>
        </w:tc>
        <w:tc>
          <w:tcPr>
            <w:tcW w:w="1509" w:type="pct"/>
            <w:vAlign w:val="center"/>
            <w:hideMark/>
          </w:tcPr>
          <w:p w14:paraId="09F7C220" w14:textId="77777777" w:rsidR="00464C8D" w:rsidRPr="00464B6C" w:rsidRDefault="00464C8D" w:rsidP="006C0AE5">
            <w:pPr>
              <w:jc w:val="center"/>
              <w:rPr>
                <w:rFonts w:eastAsia="Times New Roman" w:cs="Times New Roman"/>
                <w:sz w:val="24"/>
                <w:szCs w:val="24"/>
                <w:lang w:val="en-GB" w:eastAsia="en-GB"/>
              </w:rPr>
            </w:pPr>
            <w:r w:rsidRPr="00464B6C">
              <w:rPr>
                <w:rFonts w:eastAsia="Times New Roman" w:cs="Times New Roman"/>
                <w:sz w:val="24"/>
                <w:szCs w:val="24"/>
                <w:lang w:val="en-GB" w:eastAsia="en-GB"/>
              </w:rPr>
              <w:t>Không có.</w:t>
            </w:r>
          </w:p>
        </w:tc>
      </w:tr>
      <w:tr w:rsidR="00464C8D" w:rsidRPr="006E2E94" w14:paraId="6C4E4954" w14:textId="77777777" w:rsidTr="006C0AE5">
        <w:tc>
          <w:tcPr>
            <w:tcW w:w="1160" w:type="pct"/>
            <w:vAlign w:val="center"/>
            <w:hideMark/>
          </w:tcPr>
          <w:p w14:paraId="07125495" w14:textId="77777777" w:rsidR="00464C8D" w:rsidRPr="00C61C79" w:rsidRDefault="00464C8D" w:rsidP="00C61C79">
            <w:pPr>
              <w:jc w:val="center"/>
              <w:rPr>
                <w:rFonts w:eastAsia="Times New Roman" w:cs="Times New Roman"/>
                <w:sz w:val="24"/>
                <w:szCs w:val="24"/>
                <w:lang w:val="en-GB" w:eastAsia="en-GB"/>
              </w:rPr>
            </w:pPr>
            <w:r w:rsidRPr="00C61C79">
              <w:rPr>
                <w:rFonts w:eastAsia="Times New Roman" w:cs="Times New Roman"/>
                <w:sz w:val="24"/>
                <w:szCs w:val="24"/>
                <w:lang w:val="en-GB" w:eastAsia="en-GB"/>
              </w:rPr>
              <w:t>UBND phường Dương Nội</w:t>
            </w:r>
          </w:p>
        </w:tc>
        <w:tc>
          <w:tcPr>
            <w:tcW w:w="1438" w:type="pct"/>
            <w:vAlign w:val="center"/>
            <w:hideMark/>
          </w:tcPr>
          <w:p w14:paraId="65439C63" w14:textId="1DC55B8B" w:rsidR="00464C8D" w:rsidRPr="00464B6C" w:rsidRDefault="00464C8D" w:rsidP="00C61C79">
            <w:pPr>
              <w:jc w:val="center"/>
              <w:rPr>
                <w:rFonts w:eastAsia="Times New Roman" w:cs="Times New Roman"/>
                <w:sz w:val="24"/>
                <w:szCs w:val="24"/>
                <w:lang w:val="en-GB" w:eastAsia="en-GB"/>
              </w:rPr>
            </w:pPr>
            <w:r w:rsidRPr="00464B6C">
              <w:rPr>
                <w:rFonts w:eastAsia="Times New Roman" w:cs="Times New Roman"/>
                <w:sz w:val="24"/>
                <w:szCs w:val="24"/>
                <w:lang w:val="en-GB" w:eastAsia="en-GB"/>
              </w:rPr>
              <w:t xml:space="preserve">Số: </w:t>
            </w:r>
            <w:r>
              <w:rPr>
                <w:rFonts w:eastAsia="Times New Roman" w:cs="Times New Roman"/>
                <w:sz w:val="24"/>
                <w:szCs w:val="24"/>
                <w:lang w:val="en-GB" w:eastAsia="en-GB"/>
              </w:rPr>
              <w:t>99</w:t>
            </w:r>
            <w:r w:rsidRPr="00464B6C">
              <w:rPr>
                <w:rFonts w:eastAsia="Times New Roman" w:cs="Times New Roman"/>
                <w:sz w:val="24"/>
                <w:szCs w:val="24"/>
                <w:lang w:val="en-GB" w:eastAsia="en-GB"/>
              </w:rPr>
              <w:t>/UBND-KTHTĐT</w:t>
            </w:r>
            <w:r>
              <w:rPr>
                <w:rFonts w:eastAsia="Times New Roman" w:cs="Times New Roman"/>
                <w:sz w:val="24"/>
                <w:szCs w:val="24"/>
                <w:lang w:val="en-GB" w:eastAsia="en-GB"/>
              </w:rPr>
              <w:t xml:space="preserve"> n</w:t>
            </w:r>
            <w:r w:rsidRPr="00464B6C">
              <w:rPr>
                <w:rFonts w:eastAsia="Times New Roman" w:cs="Times New Roman"/>
                <w:sz w:val="24"/>
                <w:szCs w:val="24"/>
                <w:lang w:val="en-GB" w:eastAsia="en-GB"/>
              </w:rPr>
              <w:t xml:space="preserve">gày </w:t>
            </w:r>
            <w:r>
              <w:rPr>
                <w:rFonts w:eastAsia="Times New Roman" w:cs="Times New Roman"/>
                <w:sz w:val="24"/>
                <w:szCs w:val="24"/>
                <w:lang w:val="en-GB" w:eastAsia="en-GB"/>
              </w:rPr>
              <w:t>22/7/2025</w:t>
            </w:r>
          </w:p>
        </w:tc>
        <w:tc>
          <w:tcPr>
            <w:tcW w:w="893" w:type="pct"/>
            <w:vAlign w:val="center"/>
            <w:hideMark/>
          </w:tcPr>
          <w:p w14:paraId="6DD37983" w14:textId="77777777" w:rsidR="00464C8D" w:rsidRPr="00C61C79" w:rsidRDefault="00464C8D" w:rsidP="00C61C79">
            <w:pPr>
              <w:jc w:val="center"/>
              <w:rPr>
                <w:rFonts w:eastAsia="Times New Roman" w:cs="Times New Roman"/>
                <w:sz w:val="24"/>
                <w:szCs w:val="24"/>
                <w:lang w:val="en-GB" w:eastAsia="en-GB"/>
              </w:rPr>
            </w:pPr>
            <w:r w:rsidRPr="00C61C79">
              <w:rPr>
                <w:rFonts w:eastAsia="Times New Roman" w:cs="Times New Roman"/>
                <w:bCs/>
                <w:sz w:val="24"/>
                <w:szCs w:val="24"/>
                <w:lang w:val="en-GB" w:eastAsia="en-GB"/>
              </w:rPr>
              <w:t>Nhất trí</w:t>
            </w:r>
            <w:r w:rsidRPr="00C61C79">
              <w:rPr>
                <w:rFonts w:eastAsia="Times New Roman" w:cs="Times New Roman"/>
                <w:sz w:val="24"/>
                <w:szCs w:val="24"/>
                <w:lang w:val="en-GB" w:eastAsia="en-GB"/>
              </w:rPr>
              <w:t>.</w:t>
            </w:r>
          </w:p>
        </w:tc>
        <w:tc>
          <w:tcPr>
            <w:tcW w:w="1509" w:type="pct"/>
            <w:vAlign w:val="center"/>
            <w:hideMark/>
          </w:tcPr>
          <w:p w14:paraId="64E97C31" w14:textId="77777777" w:rsidR="00464C8D" w:rsidRPr="00464B6C" w:rsidRDefault="00464C8D" w:rsidP="006C0AE5">
            <w:pPr>
              <w:jc w:val="center"/>
              <w:rPr>
                <w:rFonts w:eastAsia="Times New Roman" w:cs="Times New Roman"/>
                <w:sz w:val="24"/>
                <w:szCs w:val="24"/>
                <w:lang w:val="en-GB" w:eastAsia="en-GB"/>
              </w:rPr>
            </w:pPr>
            <w:r w:rsidRPr="00464B6C">
              <w:rPr>
                <w:rFonts w:eastAsia="Times New Roman" w:cs="Times New Roman"/>
                <w:sz w:val="24"/>
                <w:szCs w:val="24"/>
                <w:lang w:val="en-GB" w:eastAsia="en-GB"/>
              </w:rPr>
              <w:t>Không có.</w:t>
            </w:r>
          </w:p>
        </w:tc>
      </w:tr>
      <w:tr w:rsidR="00464C8D" w:rsidRPr="006E2E94" w14:paraId="4570DBA5" w14:textId="77777777" w:rsidTr="006C0AE5">
        <w:tc>
          <w:tcPr>
            <w:tcW w:w="1160" w:type="pct"/>
            <w:vAlign w:val="center"/>
            <w:hideMark/>
          </w:tcPr>
          <w:p w14:paraId="125FFA14" w14:textId="77777777" w:rsidR="00464C8D" w:rsidRPr="00C61C79" w:rsidRDefault="00464C8D" w:rsidP="00C61C79">
            <w:pPr>
              <w:jc w:val="center"/>
              <w:rPr>
                <w:rFonts w:eastAsia="Times New Roman" w:cs="Times New Roman"/>
                <w:sz w:val="24"/>
                <w:szCs w:val="24"/>
                <w:lang w:val="en-GB" w:eastAsia="en-GB"/>
              </w:rPr>
            </w:pPr>
            <w:r w:rsidRPr="00C61C79">
              <w:rPr>
                <w:rFonts w:eastAsia="Times New Roman" w:cs="Times New Roman"/>
                <w:sz w:val="24"/>
                <w:szCs w:val="24"/>
                <w:lang w:val="en-GB" w:eastAsia="en-GB"/>
              </w:rPr>
              <w:t>UBND phường Từ Liêm</w:t>
            </w:r>
          </w:p>
        </w:tc>
        <w:tc>
          <w:tcPr>
            <w:tcW w:w="1438" w:type="pct"/>
            <w:vAlign w:val="center"/>
            <w:hideMark/>
          </w:tcPr>
          <w:p w14:paraId="07098DBD" w14:textId="689D2416" w:rsidR="00464C8D" w:rsidRPr="00464B6C" w:rsidRDefault="00464C8D" w:rsidP="00C61C79">
            <w:pPr>
              <w:jc w:val="center"/>
              <w:rPr>
                <w:rFonts w:eastAsia="Times New Roman" w:cs="Times New Roman"/>
                <w:sz w:val="24"/>
                <w:szCs w:val="24"/>
                <w:lang w:val="en-GB" w:eastAsia="en-GB"/>
              </w:rPr>
            </w:pPr>
            <w:r w:rsidRPr="00464B6C">
              <w:rPr>
                <w:rFonts w:eastAsia="Times New Roman" w:cs="Times New Roman"/>
                <w:sz w:val="24"/>
                <w:szCs w:val="24"/>
                <w:lang w:val="en-GB" w:eastAsia="en-GB"/>
              </w:rPr>
              <w:t xml:space="preserve">Số: </w:t>
            </w:r>
            <w:r>
              <w:rPr>
                <w:rFonts w:eastAsia="Times New Roman" w:cs="Times New Roman"/>
                <w:sz w:val="24"/>
                <w:szCs w:val="24"/>
                <w:lang w:val="en-GB" w:eastAsia="en-GB"/>
              </w:rPr>
              <w:t>124</w:t>
            </w:r>
            <w:r w:rsidRPr="00464B6C">
              <w:rPr>
                <w:rFonts w:eastAsia="Times New Roman" w:cs="Times New Roman"/>
                <w:sz w:val="24"/>
                <w:szCs w:val="24"/>
                <w:lang w:val="en-GB" w:eastAsia="en-GB"/>
              </w:rPr>
              <w:t>/UBND-KTHTĐT</w:t>
            </w:r>
            <w:r>
              <w:rPr>
                <w:rFonts w:eastAsia="Times New Roman" w:cs="Times New Roman"/>
                <w:sz w:val="24"/>
                <w:szCs w:val="24"/>
                <w:lang w:val="en-GB" w:eastAsia="en-GB"/>
              </w:rPr>
              <w:t xml:space="preserve"> n</w:t>
            </w:r>
            <w:r w:rsidRPr="00464B6C">
              <w:rPr>
                <w:rFonts w:eastAsia="Times New Roman" w:cs="Times New Roman"/>
                <w:sz w:val="24"/>
                <w:szCs w:val="24"/>
                <w:lang w:val="en-GB" w:eastAsia="en-GB"/>
              </w:rPr>
              <w:t xml:space="preserve">gày </w:t>
            </w:r>
            <w:r>
              <w:rPr>
                <w:rFonts w:eastAsia="Times New Roman" w:cs="Times New Roman"/>
                <w:sz w:val="24"/>
                <w:szCs w:val="24"/>
                <w:lang w:val="en-GB" w:eastAsia="en-GB"/>
              </w:rPr>
              <w:t>23/7/2025</w:t>
            </w:r>
          </w:p>
        </w:tc>
        <w:tc>
          <w:tcPr>
            <w:tcW w:w="893" w:type="pct"/>
            <w:vAlign w:val="center"/>
            <w:hideMark/>
          </w:tcPr>
          <w:p w14:paraId="148F2F2E" w14:textId="77777777" w:rsidR="00464C8D" w:rsidRPr="00C61C79" w:rsidRDefault="00464C8D" w:rsidP="00C61C79">
            <w:pPr>
              <w:jc w:val="center"/>
              <w:rPr>
                <w:rFonts w:eastAsia="Times New Roman" w:cs="Times New Roman"/>
                <w:sz w:val="24"/>
                <w:szCs w:val="24"/>
                <w:lang w:val="en-GB" w:eastAsia="en-GB"/>
              </w:rPr>
            </w:pPr>
            <w:r w:rsidRPr="00C61C79">
              <w:rPr>
                <w:rFonts w:eastAsia="Times New Roman" w:cs="Times New Roman"/>
                <w:bCs/>
                <w:sz w:val="24"/>
                <w:szCs w:val="24"/>
                <w:lang w:val="en-GB" w:eastAsia="en-GB"/>
              </w:rPr>
              <w:t>Thống nhất</w:t>
            </w:r>
            <w:r w:rsidRPr="00C61C79">
              <w:rPr>
                <w:rFonts w:eastAsia="Times New Roman" w:cs="Times New Roman"/>
                <w:sz w:val="24"/>
                <w:szCs w:val="24"/>
                <w:lang w:val="en-GB" w:eastAsia="en-GB"/>
              </w:rPr>
              <w:t>.</w:t>
            </w:r>
          </w:p>
        </w:tc>
        <w:tc>
          <w:tcPr>
            <w:tcW w:w="1509" w:type="pct"/>
            <w:vAlign w:val="center"/>
            <w:hideMark/>
          </w:tcPr>
          <w:p w14:paraId="5411AEEF" w14:textId="77777777" w:rsidR="00464C8D" w:rsidRPr="00464B6C" w:rsidRDefault="00464C8D" w:rsidP="006C0AE5">
            <w:pPr>
              <w:jc w:val="center"/>
              <w:rPr>
                <w:rFonts w:eastAsia="Times New Roman" w:cs="Times New Roman"/>
                <w:sz w:val="24"/>
                <w:szCs w:val="24"/>
                <w:lang w:val="en-GB" w:eastAsia="en-GB"/>
              </w:rPr>
            </w:pPr>
            <w:r w:rsidRPr="00464B6C">
              <w:rPr>
                <w:rFonts w:eastAsia="Times New Roman" w:cs="Times New Roman"/>
                <w:sz w:val="24"/>
                <w:szCs w:val="24"/>
                <w:lang w:val="en-GB" w:eastAsia="en-GB"/>
              </w:rPr>
              <w:t>Không có.</w:t>
            </w:r>
          </w:p>
        </w:tc>
      </w:tr>
      <w:tr w:rsidR="00464C8D" w:rsidRPr="006E2E94" w14:paraId="76A147A7" w14:textId="77777777" w:rsidTr="006C0AE5">
        <w:tc>
          <w:tcPr>
            <w:tcW w:w="1160" w:type="pct"/>
            <w:vAlign w:val="center"/>
            <w:hideMark/>
          </w:tcPr>
          <w:p w14:paraId="15A71419" w14:textId="77777777" w:rsidR="00464C8D" w:rsidRPr="00C61C79" w:rsidRDefault="00464C8D" w:rsidP="00C61C79">
            <w:pPr>
              <w:jc w:val="center"/>
              <w:rPr>
                <w:rFonts w:eastAsia="Times New Roman" w:cs="Times New Roman"/>
                <w:sz w:val="24"/>
                <w:szCs w:val="24"/>
                <w:lang w:val="en-GB" w:eastAsia="en-GB"/>
              </w:rPr>
            </w:pPr>
            <w:r w:rsidRPr="00C61C79">
              <w:rPr>
                <w:rFonts w:eastAsia="Times New Roman" w:cs="Times New Roman"/>
                <w:sz w:val="24"/>
                <w:szCs w:val="24"/>
                <w:lang w:val="en-GB" w:eastAsia="en-GB"/>
              </w:rPr>
              <w:t>UBND phường Hoàn Kiếm</w:t>
            </w:r>
          </w:p>
        </w:tc>
        <w:tc>
          <w:tcPr>
            <w:tcW w:w="1438" w:type="pct"/>
            <w:vAlign w:val="center"/>
            <w:hideMark/>
          </w:tcPr>
          <w:p w14:paraId="45BABDAD" w14:textId="734C7A75" w:rsidR="00464C8D" w:rsidRPr="00464B6C" w:rsidRDefault="00464C8D" w:rsidP="00C61C79">
            <w:pPr>
              <w:jc w:val="center"/>
              <w:rPr>
                <w:rFonts w:eastAsia="Times New Roman" w:cs="Times New Roman"/>
                <w:sz w:val="24"/>
                <w:szCs w:val="24"/>
                <w:lang w:val="en-GB" w:eastAsia="en-GB"/>
              </w:rPr>
            </w:pPr>
            <w:r w:rsidRPr="00464B6C">
              <w:rPr>
                <w:rFonts w:eastAsia="Times New Roman" w:cs="Times New Roman"/>
                <w:sz w:val="24"/>
                <w:szCs w:val="24"/>
                <w:lang w:val="en-GB" w:eastAsia="en-GB"/>
              </w:rPr>
              <w:t xml:space="preserve">Số: </w:t>
            </w:r>
            <w:r>
              <w:rPr>
                <w:rFonts w:eastAsia="Times New Roman" w:cs="Times New Roman"/>
                <w:sz w:val="24"/>
                <w:szCs w:val="24"/>
                <w:lang w:val="en-GB" w:eastAsia="en-GB"/>
              </w:rPr>
              <w:t>154</w:t>
            </w:r>
            <w:r w:rsidRPr="00464B6C">
              <w:rPr>
                <w:rFonts w:eastAsia="Times New Roman" w:cs="Times New Roman"/>
                <w:sz w:val="24"/>
                <w:szCs w:val="24"/>
                <w:lang w:val="en-GB" w:eastAsia="en-GB"/>
              </w:rPr>
              <w:t>/UBND-KTHTĐT</w:t>
            </w:r>
            <w:r>
              <w:rPr>
                <w:rFonts w:eastAsia="Times New Roman" w:cs="Times New Roman"/>
                <w:sz w:val="24"/>
                <w:szCs w:val="24"/>
                <w:lang w:val="en-GB" w:eastAsia="en-GB"/>
              </w:rPr>
              <w:t xml:space="preserve"> n</w:t>
            </w:r>
            <w:r w:rsidRPr="00464B6C">
              <w:rPr>
                <w:rFonts w:eastAsia="Times New Roman" w:cs="Times New Roman"/>
                <w:sz w:val="24"/>
                <w:szCs w:val="24"/>
                <w:lang w:val="en-GB" w:eastAsia="en-GB"/>
              </w:rPr>
              <w:t xml:space="preserve">gày </w:t>
            </w:r>
            <w:r>
              <w:rPr>
                <w:rFonts w:eastAsia="Times New Roman" w:cs="Times New Roman"/>
                <w:sz w:val="24"/>
                <w:szCs w:val="24"/>
                <w:lang w:val="en-GB" w:eastAsia="en-GB"/>
              </w:rPr>
              <w:t>23/7/2025</w:t>
            </w:r>
          </w:p>
        </w:tc>
        <w:tc>
          <w:tcPr>
            <w:tcW w:w="893" w:type="pct"/>
            <w:vAlign w:val="center"/>
            <w:hideMark/>
          </w:tcPr>
          <w:p w14:paraId="280B7156" w14:textId="77777777" w:rsidR="00464C8D" w:rsidRPr="00C61C79" w:rsidRDefault="00464C8D" w:rsidP="00C61C79">
            <w:pPr>
              <w:jc w:val="center"/>
              <w:rPr>
                <w:rFonts w:eastAsia="Times New Roman" w:cs="Times New Roman"/>
                <w:sz w:val="24"/>
                <w:szCs w:val="24"/>
                <w:lang w:val="en-GB" w:eastAsia="en-GB"/>
              </w:rPr>
            </w:pPr>
            <w:r w:rsidRPr="00C61C79">
              <w:rPr>
                <w:rFonts w:eastAsia="Times New Roman" w:cs="Times New Roman"/>
                <w:bCs/>
                <w:sz w:val="24"/>
                <w:szCs w:val="24"/>
                <w:lang w:val="en-GB" w:eastAsia="en-GB"/>
              </w:rPr>
              <w:t>Nhất trí</w:t>
            </w:r>
            <w:r w:rsidRPr="00C61C79">
              <w:rPr>
                <w:rFonts w:eastAsia="Times New Roman" w:cs="Times New Roman"/>
                <w:sz w:val="24"/>
                <w:szCs w:val="24"/>
                <w:lang w:val="en-GB" w:eastAsia="en-GB"/>
              </w:rPr>
              <w:t>.</w:t>
            </w:r>
          </w:p>
        </w:tc>
        <w:tc>
          <w:tcPr>
            <w:tcW w:w="1509" w:type="pct"/>
            <w:vAlign w:val="center"/>
            <w:hideMark/>
          </w:tcPr>
          <w:p w14:paraId="5A07C1C3" w14:textId="77777777" w:rsidR="00464C8D" w:rsidRPr="00464B6C" w:rsidRDefault="00464C8D" w:rsidP="006C0AE5">
            <w:pPr>
              <w:jc w:val="center"/>
              <w:rPr>
                <w:rFonts w:eastAsia="Times New Roman" w:cs="Times New Roman"/>
                <w:sz w:val="24"/>
                <w:szCs w:val="24"/>
                <w:lang w:val="en-GB" w:eastAsia="en-GB"/>
              </w:rPr>
            </w:pPr>
            <w:r w:rsidRPr="00464B6C">
              <w:rPr>
                <w:rFonts w:eastAsia="Times New Roman" w:cs="Times New Roman"/>
                <w:sz w:val="24"/>
                <w:szCs w:val="24"/>
                <w:lang w:val="en-GB" w:eastAsia="en-GB"/>
              </w:rPr>
              <w:t>Không có.</w:t>
            </w:r>
          </w:p>
        </w:tc>
      </w:tr>
      <w:tr w:rsidR="00464C8D" w:rsidRPr="006E2E94" w14:paraId="6ABE8F05" w14:textId="77777777" w:rsidTr="006C0AE5">
        <w:tc>
          <w:tcPr>
            <w:tcW w:w="1160" w:type="pct"/>
            <w:vAlign w:val="center"/>
          </w:tcPr>
          <w:p w14:paraId="167EAAFA" w14:textId="157CEB38" w:rsidR="00464C8D" w:rsidRPr="00C61C79" w:rsidRDefault="00464C8D" w:rsidP="00C61C79">
            <w:pPr>
              <w:jc w:val="center"/>
              <w:rPr>
                <w:rFonts w:eastAsia="Times New Roman" w:cs="Times New Roman"/>
                <w:sz w:val="24"/>
                <w:szCs w:val="24"/>
                <w:lang w:val="en-GB" w:eastAsia="en-GB"/>
              </w:rPr>
            </w:pPr>
            <w:r w:rsidRPr="00C61C79">
              <w:rPr>
                <w:rFonts w:eastAsia="Times New Roman" w:cs="Times New Roman"/>
                <w:sz w:val="24"/>
                <w:szCs w:val="24"/>
                <w:lang w:val="en-GB" w:eastAsia="en-GB"/>
              </w:rPr>
              <w:t>UBND phường Tây Hồ</w:t>
            </w:r>
          </w:p>
        </w:tc>
        <w:tc>
          <w:tcPr>
            <w:tcW w:w="1438" w:type="pct"/>
            <w:vAlign w:val="center"/>
          </w:tcPr>
          <w:p w14:paraId="1471E88D" w14:textId="581DF248" w:rsidR="00464C8D" w:rsidRPr="00464B6C" w:rsidRDefault="00464C8D" w:rsidP="00C61C79">
            <w:pPr>
              <w:jc w:val="center"/>
              <w:rPr>
                <w:rFonts w:eastAsia="Times New Roman" w:cs="Times New Roman"/>
                <w:sz w:val="24"/>
                <w:szCs w:val="24"/>
                <w:lang w:val="en-GB" w:eastAsia="en-GB"/>
              </w:rPr>
            </w:pPr>
            <w:r w:rsidRPr="00464B6C">
              <w:rPr>
                <w:rFonts w:eastAsia="Times New Roman" w:cs="Times New Roman"/>
                <w:sz w:val="24"/>
                <w:szCs w:val="24"/>
                <w:lang w:val="en-GB" w:eastAsia="en-GB"/>
              </w:rPr>
              <w:t xml:space="preserve">Số: </w:t>
            </w:r>
            <w:r w:rsidRPr="00FB30CA">
              <w:rPr>
                <w:rFonts w:eastAsia="Times New Roman" w:cs="Times New Roman"/>
                <w:sz w:val="24"/>
                <w:szCs w:val="24"/>
                <w:lang w:val="en-GB" w:eastAsia="en-GB"/>
              </w:rPr>
              <w:t>110/UBND-KTHT&amp;ĐT</w:t>
            </w:r>
            <w:r>
              <w:rPr>
                <w:rFonts w:eastAsia="Times New Roman" w:cs="Times New Roman"/>
                <w:sz w:val="24"/>
                <w:szCs w:val="24"/>
                <w:lang w:val="en-GB" w:eastAsia="en-GB"/>
              </w:rPr>
              <w:t xml:space="preserve"> ngày 28/7/2025</w:t>
            </w:r>
          </w:p>
        </w:tc>
        <w:tc>
          <w:tcPr>
            <w:tcW w:w="893" w:type="pct"/>
            <w:vAlign w:val="center"/>
          </w:tcPr>
          <w:p w14:paraId="70F337BF" w14:textId="5908E310" w:rsidR="00464C8D" w:rsidRPr="00C61C79" w:rsidRDefault="00464C8D" w:rsidP="00C61C79">
            <w:pPr>
              <w:jc w:val="center"/>
              <w:rPr>
                <w:rFonts w:eastAsia="Times New Roman" w:cs="Times New Roman"/>
                <w:bCs/>
                <w:sz w:val="24"/>
                <w:szCs w:val="24"/>
                <w:lang w:val="en-GB" w:eastAsia="en-GB"/>
              </w:rPr>
            </w:pPr>
            <w:r w:rsidRPr="00C61C79">
              <w:rPr>
                <w:rFonts w:eastAsia="Times New Roman" w:cs="Times New Roman"/>
                <w:bCs/>
                <w:sz w:val="24"/>
                <w:szCs w:val="24"/>
                <w:lang w:val="en-GB" w:eastAsia="en-GB"/>
              </w:rPr>
              <w:t>Nhất trí</w:t>
            </w:r>
            <w:r w:rsidRPr="00C61C79">
              <w:rPr>
                <w:rFonts w:eastAsia="Times New Roman" w:cs="Times New Roman"/>
                <w:sz w:val="24"/>
                <w:szCs w:val="24"/>
                <w:lang w:val="en-GB" w:eastAsia="en-GB"/>
              </w:rPr>
              <w:t>.</w:t>
            </w:r>
          </w:p>
        </w:tc>
        <w:tc>
          <w:tcPr>
            <w:tcW w:w="1509" w:type="pct"/>
            <w:vAlign w:val="center"/>
          </w:tcPr>
          <w:p w14:paraId="3DAE8203" w14:textId="44FBCC88" w:rsidR="00464C8D" w:rsidRPr="00464B6C" w:rsidRDefault="00464C8D" w:rsidP="006C0AE5">
            <w:pPr>
              <w:jc w:val="center"/>
              <w:rPr>
                <w:rFonts w:eastAsia="Times New Roman" w:cs="Times New Roman"/>
                <w:sz w:val="24"/>
                <w:szCs w:val="24"/>
                <w:lang w:val="en-GB" w:eastAsia="en-GB"/>
              </w:rPr>
            </w:pPr>
            <w:r w:rsidRPr="00464B6C">
              <w:rPr>
                <w:rFonts w:eastAsia="Times New Roman" w:cs="Times New Roman"/>
                <w:sz w:val="24"/>
                <w:szCs w:val="24"/>
                <w:lang w:val="en-GB" w:eastAsia="en-GB"/>
              </w:rPr>
              <w:t>Không có.</w:t>
            </w:r>
          </w:p>
        </w:tc>
      </w:tr>
      <w:tr w:rsidR="00464C8D" w:rsidRPr="006E2E94" w14:paraId="6F25DA7E" w14:textId="77777777" w:rsidTr="006C0AE5">
        <w:tc>
          <w:tcPr>
            <w:tcW w:w="1160" w:type="pct"/>
            <w:vAlign w:val="center"/>
          </w:tcPr>
          <w:p w14:paraId="39126B52" w14:textId="02738EA9" w:rsidR="00464C8D" w:rsidRPr="00C61C79" w:rsidRDefault="00464C8D" w:rsidP="00C61C79">
            <w:pPr>
              <w:jc w:val="center"/>
              <w:rPr>
                <w:rFonts w:eastAsia="Times New Roman" w:cs="Times New Roman"/>
                <w:sz w:val="24"/>
                <w:szCs w:val="24"/>
                <w:lang w:val="en-GB" w:eastAsia="en-GB"/>
              </w:rPr>
            </w:pPr>
            <w:r w:rsidRPr="00C61C79">
              <w:rPr>
                <w:rFonts w:eastAsia="Times New Roman" w:cs="Times New Roman"/>
                <w:sz w:val="24"/>
                <w:szCs w:val="24"/>
                <w:lang w:val="en-GB" w:eastAsia="en-GB"/>
              </w:rPr>
              <w:t>UBND Phường Hoàng Liệt</w:t>
            </w:r>
          </w:p>
        </w:tc>
        <w:tc>
          <w:tcPr>
            <w:tcW w:w="1438" w:type="pct"/>
            <w:vAlign w:val="center"/>
          </w:tcPr>
          <w:p w14:paraId="12AC0C26" w14:textId="1F70DC56" w:rsidR="00464C8D" w:rsidRPr="00464B6C" w:rsidRDefault="00464C8D" w:rsidP="00C61C79">
            <w:pPr>
              <w:jc w:val="center"/>
              <w:rPr>
                <w:rFonts w:eastAsia="Times New Roman" w:cs="Times New Roman"/>
                <w:sz w:val="24"/>
                <w:szCs w:val="24"/>
                <w:lang w:val="en-GB" w:eastAsia="en-GB"/>
              </w:rPr>
            </w:pPr>
            <w:r w:rsidRPr="00464B6C">
              <w:rPr>
                <w:rFonts w:eastAsia="Times New Roman" w:cs="Times New Roman"/>
                <w:sz w:val="24"/>
                <w:szCs w:val="24"/>
                <w:lang w:val="en-GB" w:eastAsia="en-GB"/>
              </w:rPr>
              <w:t xml:space="preserve">Số: </w:t>
            </w:r>
            <w:r w:rsidRPr="00FB30CA">
              <w:rPr>
                <w:rFonts w:eastAsia="Times New Roman" w:cs="Times New Roman"/>
                <w:sz w:val="24"/>
                <w:szCs w:val="24"/>
                <w:lang w:val="en-GB" w:eastAsia="en-GB"/>
              </w:rPr>
              <w:t>56/UBND-KTHTĐT</w:t>
            </w:r>
            <w:r>
              <w:rPr>
                <w:rFonts w:eastAsia="Times New Roman" w:cs="Times New Roman"/>
                <w:sz w:val="24"/>
                <w:szCs w:val="24"/>
                <w:lang w:val="en-GB" w:eastAsia="en-GB"/>
              </w:rPr>
              <w:t>ngày 21/7/2025</w:t>
            </w:r>
          </w:p>
        </w:tc>
        <w:tc>
          <w:tcPr>
            <w:tcW w:w="893" w:type="pct"/>
            <w:vAlign w:val="center"/>
          </w:tcPr>
          <w:p w14:paraId="6D5ABBBC" w14:textId="46774F3B" w:rsidR="00464C8D" w:rsidRPr="00C61C79" w:rsidRDefault="00464C8D" w:rsidP="00C61C79">
            <w:pPr>
              <w:jc w:val="center"/>
              <w:rPr>
                <w:rFonts w:eastAsia="Times New Roman" w:cs="Times New Roman"/>
                <w:bCs/>
                <w:sz w:val="24"/>
                <w:szCs w:val="24"/>
                <w:lang w:val="en-GB" w:eastAsia="en-GB"/>
              </w:rPr>
            </w:pPr>
            <w:r w:rsidRPr="00C61C79">
              <w:rPr>
                <w:rFonts w:eastAsia="Times New Roman" w:cs="Times New Roman"/>
                <w:bCs/>
                <w:sz w:val="24"/>
                <w:szCs w:val="24"/>
                <w:lang w:val="en-GB" w:eastAsia="en-GB"/>
              </w:rPr>
              <w:t>Thống nhất</w:t>
            </w:r>
            <w:r w:rsidRPr="00C61C79">
              <w:rPr>
                <w:rFonts w:eastAsia="Times New Roman" w:cs="Times New Roman"/>
                <w:sz w:val="24"/>
                <w:szCs w:val="24"/>
                <w:lang w:val="en-GB" w:eastAsia="en-GB"/>
              </w:rPr>
              <w:t>.</w:t>
            </w:r>
          </w:p>
        </w:tc>
        <w:tc>
          <w:tcPr>
            <w:tcW w:w="1509" w:type="pct"/>
            <w:vAlign w:val="center"/>
          </w:tcPr>
          <w:p w14:paraId="4CE10266" w14:textId="6A2766AB" w:rsidR="00464C8D" w:rsidRPr="00464B6C" w:rsidRDefault="00464C8D" w:rsidP="006C0AE5">
            <w:pPr>
              <w:jc w:val="center"/>
              <w:rPr>
                <w:rFonts w:eastAsia="Times New Roman" w:cs="Times New Roman"/>
                <w:sz w:val="24"/>
                <w:szCs w:val="24"/>
                <w:lang w:val="en-GB" w:eastAsia="en-GB"/>
              </w:rPr>
            </w:pPr>
            <w:r w:rsidRPr="00464B6C">
              <w:rPr>
                <w:rFonts w:eastAsia="Times New Roman" w:cs="Times New Roman"/>
                <w:sz w:val="24"/>
                <w:szCs w:val="24"/>
                <w:lang w:val="en-GB" w:eastAsia="en-GB"/>
              </w:rPr>
              <w:t>Không có.</w:t>
            </w:r>
          </w:p>
        </w:tc>
      </w:tr>
    </w:tbl>
    <w:p w14:paraId="1BE019C4" w14:textId="77777777" w:rsidR="001F4579" w:rsidRDefault="001F4579"/>
    <w:p w14:paraId="7F492B0D" w14:textId="77777777" w:rsidR="00896B01" w:rsidRDefault="00896B01"/>
    <w:p w14:paraId="35058111" w14:textId="77777777" w:rsidR="00896B01" w:rsidRDefault="00896B01">
      <w:pPr>
        <w:sectPr w:rsidR="00896B01" w:rsidSect="006D4B5A">
          <w:pgSz w:w="11907" w:h="16840" w:code="9"/>
          <w:pgMar w:top="1134" w:right="1134" w:bottom="1134" w:left="1699" w:header="567" w:footer="567" w:gutter="0"/>
          <w:cols w:space="720"/>
          <w:docGrid w:linePitch="381"/>
        </w:sectPr>
      </w:pPr>
    </w:p>
    <w:p w14:paraId="2F354005" w14:textId="77777777" w:rsidR="00896B01" w:rsidRPr="00896B01" w:rsidRDefault="00896B01" w:rsidP="00896B01">
      <w:pPr>
        <w:spacing w:before="0"/>
        <w:jc w:val="center"/>
        <w:rPr>
          <w:b/>
        </w:rPr>
      </w:pPr>
      <w:r w:rsidRPr="00896B01">
        <w:rPr>
          <w:b/>
        </w:rPr>
        <w:lastRenderedPageBreak/>
        <w:t>PHỤ LỤC 2</w:t>
      </w:r>
    </w:p>
    <w:p w14:paraId="28E5C74D" w14:textId="4A4FCEF1" w:rsidR="00896B01" w:rsidRDefault="00896B01" w:rsidP="00896B01">
      <w:pPr>
        <w:spacing w:before="0"/>
        <w:jc w:val="center"/>
        <w:rPr>
          <w:b/>
        </w:rPr>
      </w:pPr>
      <w:r w:rsidRPr="00896B01">
        <w:rPr>
          <w:b/>
        </w:rPr>
        <w:t xml:space="preserve">Tiếp thu, giải trình các nội dung góp ý </w:t>
      </w:r>
      <w:r w:rsidR="00EF463D">
        <w:rPr>
          <w:b/>
        </w:rPr>
        <w:t>dự thảo Quyết định</w:t>
      </w:r>
    </w:p>
    <w:p w14:paraId="371A5DD2" w14:textId="77777777" w:rsidR="001C5E6B" w:rsidRPr="001D4D20" w:rsidRDefault="001C5E6B" w:rsidP="001C5E6B">
      <w:pPr>
        <w:jc w:val="center"/>
        <w:rPr>
          <w:i/>
          <w:iCs/>
        </w:rPr>
      </w:pPr>
      <w:r w:rsidRPr="001D4D20">
        <w:rPr>
          <w:i/>
          <w:iCs/>
        </w:rPr>
        <w:t>(đính kèm Công văn số ........../STC-KTĐN ngày .../.../2025 của Sở Tài chính)</w:t>
      </w:r>
    </w:p>
    <w:p w14:paraId="121B9364" w14:textId="77777777" w:rsidR="00896B01" w:rsidRDefault="00896B01"/>
    <w:tbl>
      <w:tblPr>
        <w:tblStyle w:val="TableGrid"/>
        <w:tblW w:w="15452" w:type="dxa"/>
        <w:tblInd w:w="-431" w:type="dxa"/>
        <w:tblLook w:val="04A0" w:firstRow="1" w:lastRow="0" w:firstColumn="1" w:lastColumn="0" w:noHBand="0" w:noVBand="1"/>
      </w:tblPr>
      <w:tblGrid>
        <w:gridCol w:w="568"/>
        <w:gridCol w:w="5387"/>
        <w:gridCol w:w="5528"/>
        <w:gridCol w:w="3969"/>
      </w:tblGrid>
      <w:tr w:rsidR="0035135E" w:rsidRPr="001C5E6B" w14:paraId="1489E3E3" w14:textId="77777777" w:rsidTr="00226705">
        <w:trPr>
          <w:tblHeader/>
        </w:trPr>
        <w:tc>
          <w:tcPr>
            <w:tcW w:w="568" w:type="dxa"/>
          </w:tcPr>
          <w:p w14:paraId="46F22291" w14:textId="77777777" w:rsidR="0035135E" w:rsidRPr="001C5E6B" w:rsidRDefault="0035135E" w:rsidP="0035135E">
            <w:pPr>
              <w:rPr>
                <w:b/>
                <w:sz w:val="26"/>
                <w:szCs w:val="26"/>
              </w:rPr>
            </w:pPr>
            <w:r w:rsidRPr="001C5E6B">
              <w:rPr>
                <w:b/>
                <w:sz w:val="26"/>
                <w:szCs w:val="26"/>
              </w:rPr>
              <w:t>TT</w:t>
            </w:r>
          </w:p>
        </w:tc>
        <w:tc>
          <w:tcPr>
            <w:tcW w:w="5387" w:type="dxa"/>
          </w:tcPr>
          <w:p w14:paraId="5224FA34" w14:textId="53FFFF57" w:rsidR="0035135E" w:rsidRPr="001C5E6B" w:rsidRDefault="0035135E" w:rsidP="0035135E">
            <w:pPr>
              <w:jc w:val="center"/>
              <w:rPr>
                <w:b/>
                <w:sz w:val="26"/>
                <w:szCs w:val="26"/>
              </w:rPr>
            </w:pPr>
            <w:r w:rsidRPr="001C5E6B">
              <w:rPr>
                <w:b/>
                <w:sz w:val="26"/>
                <w:szCs w:val="26"/>
              </w:rPr>
              <w:t xml:space="preserve">Nội dung </w:t>
            </w:r>
            <w:r w:rsidR="00EF463D" w:rsidRPr="001C5E6B">
              <w:rPr>
                <w:b/>
                <w:sz w:val="26"/>
                <w:szCs w:val="26"/>
              </w:rPr>
              <w:t>dự thảo Quyết định</w:t>
            </w:r>
            <w:r w:rsidR="00B018D4" w:rsidRPr="001C5E6B">
              <w:rPr>
                <w:b/>
                <w:sz w:val="26"/>
                <w:szCs w:val="26"/>
              </w:rPr>
              <w:t xml:space="preserve"> và thành phần hồ sơ</w:t>
            </w:r>
          </w:p>
        </w:tc>
        <w:tc>
          <w:tcPr>
            <w:tcW w:w="5528" w:type="dxa"/>
          </w:tcPr>
          <w:p w14:paraId="6F9F7B73" w14:textId="77777777" w:rsidR="0035135E" w:rsidRPr="001C5E6B" w:rsidRDefault="0035135E" w:rsidP="0035135E">
            <w:pPr>
              <w:jc w:val="center"/>
              <w:rPr>
                <w:b/>
                <w:sz w:val="26"/>
                <w:szCs w:val="26"/>
              </w:rPr>
            </w:pPr>
            <w:r w:rsidRPr="001C5E6B">
              <w:rPr>
                <w:b/>
                <w:sz w:val="26"/>
                <w:szCs w:val="26"/>
              </w:rPr>
              <w:t>Cơ quan/ đơn vị và nội dung góp ý</w:t>
            </w:r>
          </w:p>
        </w:tc>
        <w:tc>
          <w:tcPr>
            <w:tcW w:w="3969" w:type="dxa"/>
          </w:tcPr>
          <w:p w14:paraId="544FCD75" w14:textId="77777777" w:rsidR="0035135E" w:rsidRPr="001C5E6B" w:rsidRDefault="0035135E" w:rsidP="0035135E">
            <w:pPr>
              <w:jc w:val="center"/>
              <w:rPr>
                <w:b/>
                <w:sz w:val="26"/>
                <w:szCs w:val="26"/>
              </w:rPr>
            </w:pPr>
            <w:r w:rsidRPr="001C5E6B">
              <w:rPr>
                <w:b/>
                <w:sz w:val="26"/>
                <w:szCs w:val="26"/>
              </w:rPr>
              <w:t>Nội dung tiếp thu, giải trình</w:t>
            </w:r>
          </w:p>
        </w:tc>
      </w:tr>
      <w:tr w:rsidR="0035135E" w:rsidRPr="001C5E6B" w14:paraId="496A70CF" w14:textId="77777777" w:rsidTr="00226705">
        <w:trPr>
          <w:tblHeader/>
        </w:trPr>
        <w:tc>
          <w:tcPr>
            <w:tcW w:w="568" w:type="dxa"/>
          </w:tcPr>
          <w:p w14:paraId="08F841E7" w14:textId="77777777" w:rsidR="0035135E" w:rsidRPr="001C5E6B" w:rsidRDefault="0035135E" w:rsidP="0035135E">
            <w:pPr>
              <w:jc w:val="center"/>
              <w:rPr>
                <w:i/>
                <w:sz w:val="26"/>
                <w:szCs w:val="26"/>
              </w:rPr>
            </w:pPr>
            <w:r w:rsidRPr="001C5E6B">
              <w:rPr>
                <w:i/>
                <w:sz w:val="26"/>
                <w:szCs w:val="26"/>
              </w:rPr>
              <w:t>1</w:t>
            </w:r>
          </w:p>
        </w:tc>
        <w:tc>
          <w:tcPr>
            <w:tcW w:w="5387" w:type="dxa"/>
          </w:tcPr>
          <w:p w14:paraId="3704E481" w14:textId="77777777" w:rsidR="0035135E" w:rsidRPr="001C5E6B" w:rsidRDefault="0035135E" w:rsidP="0035135E">
            <w:pPr>
              <w:jc w:val="center"/>
              <w:rPr>
                <w:i/>
                <w:sz w:val="26"/>
                <w:szCs w:val="26"/>
              </w:rPr>
            </w:pPr>
            <w:r w:rsidRPr="001C5E6B">
              <w:rPr>
                <w:i/>
                <w:sz w:val="26"/>
                <w:szCs w:val="26"/>
              </w:rPr>
              <w:t>2</w:t>
            </w:r>
          </w:p>
        </w:tc>
        <w:tc>
          <w:tcPr>
            <w:tcW w:w="5528" w:type="dxa"/>
          </w:tcPr>
          <w:p w14:paraId="51BEFB6F" w14:textId="77777777" w:rsidR="0035135E" w:rsidRPr="001C5E6B" w:rsidRDefault="0035135E" w:rsidP="0035135E">
            <w:pPr>
              <w:jc w:val="center"/>
              <w:rPr>
                <w:i/>
                <w:sz w:val="26"/>
                <w:szCs w:val="26"/>
              </w:rPr>
            </w:pPr>
            <w:r w:rsidRPr="001C5E6B">
              <w:rPr>
                <w:i/>
                <w:sz w:val="26"/>
                <w:szCs w:val="26"/>
              </w:rPr>
              <w:t>3</w:t>
            </w:r>
          </w:p>
        </w:tc>
        <w:tc>
          <w:tcPr>
            <w:tcW w:w="3969" w:type="dxa"/>
          </w:tcPr>
          <w:p w14:paraId="26C0B19C" w14:textId="77777777" w:rsidR="0035135E" w:rsidRPr="001C5E6B" w:rsidRDefault="0035135E" w:rsidP="0035135E">
            <w:pPr>
              <w:jc w:val="center"/>
              <w:rPr>
                <w:i/>
                <w:sz w:val="26"/>
                <w:szCs w:val="26"/>
              </w:rPr>
            </w:pPr>
            <w:r w:rsidRPr="001C5E6B">
              <w:rPr>
                <w:i/>
                <w:sz w:val="26"/>
                <w:szCs w:val="26"/>
              </w:rPr>
              <w:t>4</w:t>
            </w:r>
          </w:p>
        </w:tc>
      </w:tr>
      <w:tr w:rsidR="00B018D4" w:rsidRPr="001C5E6B" w14:paraId="506A5801" w14:textId="77777777" w:rsidTr="00F16CF4">
        <w:tc>
          <w:tcPr>
            <w:tcW w:w="568" w:type="dxa"/>
          </w:tcPr>
          <w:p w14:paraId="02D4453E" w14:textId="494A2BF1" w:rsidR="00B018D4" w:rsidRPr="001C5E6B" w:rsidRDefault="00B018D4" w:rsidP="0035135E">
            <w:pPr>
              <w:jc w:val="center"/>
              <w:rPr>
                <w:b/>
                <w:sz w:val="26"/>
                <w:szCs w:val="26"/>
              </w:rPr>
            </w:pPr>
            <w:r w:rsidRPr="001C5E6B">
              <w:rPr>
                <w:b/>
                <w:sz w:val="26"/>
                <w:szCs w:val="26"/>
              </w:rPr>
              <w:t>I</w:t>
            </w:r>
          </w:p>
        </w:tc>
        <w:tc>
          <w:tcPr>
            <w:tcW w:w="14884" w:type="dxa"/>
            <w:gridSpan w:val="3"/>
          </w:tcPr>
          <w:p w14:paraId="76525A97" w14:textId="0D032F0F" w:rsidR="00B018D4" w:rsidRPr="001C5E6B" w:rsidRDefault="00B018D4">
            <w:pPr>
              <w:rPr>
                <w:b/>
                <w:sz w:val="26"/>
                <w:szCs w:val="26"/>
              </w:rPr>
            </w:pPr>
            <w:r w:rsidRPr="001C5E6B">
              <w:rPr>
                <w:b/>
                <w:sz w:val="26"/>
                <w:szCs w:val="26"/>
              </w:rPr>
              <w:t>Văn bản số 2672/STP-VBPQ ngày 21/7/2025 của Sở Tư pháp</w:t>
            </w:r>
          </w:p>
        </w:tc>
      </w:tr>
      <w:tr w:rsidR="0035135E" w:rsidRPr="001C5E6B" w14:paraId="3CD78F98" w14:textId="77777777" w:rsidTr="00226705">
        <w:trPr>
          <w:trHeight w:val="233"/>
        </w:trPr>
        <w:tc>
          <w:tcPr>
            <w:tcW w:w="568" w:type="dxa"/>
          </w:tcPr>
          <w:p w14:paraId="1ABEEFAA" w14:textId="3D84A154" w:rsidR="0035135E" w:rsidRPr="001C5E6B" w:rsidRDefault="00B018D4" w:rsidP="0035135E">
            <w:pPr>
              <w:jc w:val="center"/>
              <w:rPr>
                <w:sz w:val="26"/>
                <w:szCs w:val="26"/>
              </w:rPr>
            </w:pPr>
            <w:r w:rsidRPr="001C5E6B">
              <w:rPr>
                <w:sz w:val="26"/>
                <w:szCs w:val="26"/>
              </w:rPr>
              <w:t>1</w:t>
            </w:r>
          </w:p>
        </w:tc>
        <w:tc>
          <w:tcPr>
            <w:tcW w:w="5387" w:type="dxa"/>
          </w:tcPr>
          <w:p w14:paraId="05E9F3B8" w14:textId="7EA7BE86" w:rsidR="0035135E" w:rsidRPr="001C5E6B" w:rsidRDefault="00B018D4" w:rsidP="00226705">
            <w:pPr>
              <w:jc w:val="both"/>
              <w:rPr>
                <w:sz w:val="26"/>
                <w:szCs w:val="26"/>
              </w:rPr>
            </w:pPr>
            <w:r w:rsidRPr="001C5E6B">
              <w:rPr>
                <w:sz w:val="26"/>
                <w:szCs w:val="26"/>
              </w:rPr>
              <w:t>Về thành phần hồ sơ</w:t>
            </w:r>
          </w:p>
        </w:tc>
        <w:tc>
          <w:tcPr>
            <w:tcW w:w="5528" w:type="dxa"/>
          </w:tcPr>
          <w:p w14:paraId="3095B156" w14:textId="2EBE136F" w:rsidR="00FB3EBF" w:rsidRPr="001C5E6B" w:rsidRDefault="00B018D4" w:rsidP="00B018D4">
            <w:pPr>
              <w:jc w:val="both"/>
              <w:rPr>
                <w:sz w:val="26"/>
                <w:szCs w:val="26"/>
              </w:rPr>
            </w:pPr>
            <w:r w:rsidRPr="001C5E6B">
              <w:rPr>
                <w:sz w:val="26"/>
                <w:szCs w:val="26"/>
              </w:rPr>
              <w:t>căn cứ quy định tại khoản 3 Điều 49 Nghị định số 78/2025/NĐ-CP đã được sửa đổi bổ sung tại Nghị định số 187/2025/NĐ-CP; đề nghị Sở Tài chính hoàn thiện hồ sơ bao gồm: (1) Tờ trình, (2) Dự thảo quyết định, (3) Bảng so sánh, thuyết minh nội dung dự thảo, (4) Tổng hợp tiếp thu, giải trình ý kiến góp ý của các cơ quan, đơn vị (khi trình UBND Thành phố cần thêm: báo cáo thẩm định của Sở Tư pháp và báo cáo giải trình, tiếp thu ý kiến thẩm định). Đối với báo cáo đánh giá tác động chính sách kèm theo, đề nghị cơ quan soạn thảo rà soát lược bỏ, đưa những nội dung cần thiết vào tờ trình và bảng so sánh, thuyết minh dự thảo</w:t>
            </w:r>
          </w:p>
        </w:tc>
        <w:tc>
          <w:tcPr>
            <w:tcW w:w="3969" w:type="dxa"/>
          </w:tcPr>
          <w:p w14:paraId="0858418E" w14:textId="6D98BD2C" w:rsidR="00FB281F" w:rsidRPr="001C5E6B" w:rsidRDefault="00B018D4" w:rsidP="00226705">
            <w:pPr>
              <w:jc w:val="both"/>
              <w:rPr>
                <w:sz w:val="26"/>
                <w:szCs w:val="26"/>
              </w:rPr>
            </w:pPr>
            <w:r w:rsidRPr="001C5E6B">
              <w:rPr>
                <w:sz w:val="26"/>
                <w:szCs w:val="26"/>
              </w:rPr>
              <w:t>Đã tiếp thu và bổ sung</w:t>
            </w:r>
            <w:r w:rsidR="00AC1CF2">
              <w:rPr>
                <w:sz w:val="26"/>
                <w:szCs w:val="26"/>
              </w:rPr>
              <w:t xml:space="preserve"> bảng so sánh, thuyết minh nội dung và đưa báo cáo đánh giá tác động chính sách vào nội dung tờ trình.</w:t>
            </w:r>
          </w:p>
        </w:tc>
      </w:tr>
      <w:tr w:rsidR="00FB281F" w:rsidRPr="001C5E6B" w14:paraId="0333553D" w14:textId="77777777" w:rsidTr="00226705">
        <w:tc>
          <w:tcPr>
            <w:tcW w:w="568" w:type="dxa"/>
          </w:tcPr>
          <w:p w14:paraId="34AC9E19" w14:textId="547E9A3F" w:rsidR="00FB281F" w:rsidRPr="001C5E6B" w:rsidRDefault="00B018D4" w:rsidP="0035135E">
            <w:pPr>
              <w:jc w:val="center"/>
              <w:rPr>
                <w:sz w:val="26"/>
                <w:szCs w:val="26"/>
              </w:rPr>
            </w:pPr>
            <w:r w:rsidRPr="001C5E6B">
              <w:rPr>
                <w:sz w:val="26"/>
                <w:szCs w:val="26"/>
              </w:rPr>
              <w:t>2</w:t>
            </w:r>
          </w:p>
        </w:tc>
        <w:tc>
          <w:tcPr>
            <w:tcW w:w="5387" w:type="dxa"/>
          </w:tcPr>
          <w:p w14:paraId="5D3A03CA" w14:textId="4F6A28D2" w:rsidR="00FB281F" w:rsidRPr="001C5E6B" w:rsidRDefault="00B018D4" w:rsidP="00B018D4">
            <w:pPr>
              <w:pStyle w:val="NormalWeb"/>
              <w:shd w:val="clear" w:color="auto" w:fill="FFFFFF"/>
              <w:spacing w:before="0" w:beforeAutospacing="0" w:after="0" w:afterAutospacing="0"/>
              <w:jc w:val="both"/>
              <w:rPr>
                <w:color w:val="000000"/>
                <w:sz w:val="26"/>
                <w:szCs w:val="26"/>
                <w:shd w:val="clear" w:color="auto" w:fill="FFFFFF"/>
              </w:rPr>
            </w:pPr>
            <w:r w:rsidRPr="001C5E6B">
              <w:rPr>
                <w:color w:val="000000"/>
                <w:sz w:val="26"/>
                <w:szCs w:val="26"/>
                <w:shd w:val="clear" w:color="auto" w:fill="FFFFFF"/>
              </w:rPr>
              <w:t>Về nội dung Quyết định và các mẫu kèm theo</w:t>
            </w:r>
          </w:p>
        </w:tc>
        <w:tc>
          <w:tcPr>
            <w:tcW w:w="5528" w:type="dxa"/>
          </w:tcPr>
          <w:p w14:paraId="3495105B" w14:textId="0E273CDD" w:rsidR="00FB281F" w:rsidRPr="001C5E6B" w:rsidRDefault="002E0856" w:rsidP="00B018D4">
            <w:pPr>
              <w:ind w:left="34"/>
              <w:jc w:val="both"/>
              <w:rPr>
                <w:b/>
                <w:sz w:val="26"/>
                <w:szCs w:val="26"/>
              </w:rPr>
            </w:pPr>
            <w:r w:rsidRPr="001C5E6B">
              <w:rPr>
                <w:sz w:val="26"/>
                <w:szCs w:val="26"/>
              </w:rPr>
              <w:t>Đ</w:t>
            </w:r>
            <w:r w:rsidR="00B018D4" w:rsidRPr="001C5E6B">
              <w:rPr>
                <w:sz w:val="26"/>
                <w:szCs w:val="26"/>
              </w:rPr>
              <w:t xml:space="preserve">ề nghị Sở Tài chính nghiên cứu, rà soát, làm rõ một số nội dung tại phụ lục của mẫu 1 về yêu cầu sơ bộ về năng lực, kinh nghiệm của nhà đầu tư đồng thời có một số nội dung quy định về thủ tục mời quan tâm, đánh giá hồ sơ đăng ký dự án, đề nghị cần rà soát kỹ lưỡng để quy định những nội dung được Luật giao, đặc biệt là các quy định liên quan đến trình tự, thủ tục tại điểm a, b, c, d, đ và e khoản </w:t>
            </w:r>
            <w:r w:rsidR="00B018D4" w:rsidRPr="001C5E6B">
              <w:rPr>
                <w:sz w:val="26"/>
                <w:szCs w:val="26"/>
              </w:rPr>
              <w:lastRenderedPageBreak/>
              <w:t>4 Điều 42; đối với những nội dung thực hiện theo pháp luật về đấu thầu đề nghị nghiên cứu thực hiện theo quy định hiện hành</w:t>
            </w:r>
          </w:p>
        </w:tc>
        <w:tc>
          <w:tcPr>
            <w:tcW w:w="3969" w:type="dxa"/>
          </w:tcPr>
          <w:p w14:paraId="2A907709" w14:textId="179E228B" w:rsidR="00FB281F" w:rsidRPr="001C5E6B" w:rsidRDefault="002E0856" w:rsidP="00226705">
            <w:pPr>
              <w:jc w:val="both"/>
              <w:rPr>
                <w:sz w:val="26"/>
                <w:szCs w:val="26"/>
              </w:rPr>
            </w:pPr>
            <w:r w:rsidRPr="001C5E6B">
              <w:rPr>
                <w:sz w:val="26"/>
                <w:szCs w:val="26"/>
              </w:rPr>
              <w:lastRenderedPageBreak/>
              <w:t>Đã bổ sung vào Bảng so sánh, thuyết minh nội dung</w:t>
            </w:r>
            <w:r w:rsidR="00AC1CF2">
              <w:rPr>
                <w:sz w:val="26"/>
                <w:szCs w:val="26"/>
              </w:rPr>
              <w:t>.</w:t>
            </w:r>
          </w:p>
        </w:tc>
      </w:tr>
      <w:tr w:rsidR="0035135E" w:rsidRPr="001C5E6B" w14:paraId="7EE68D80" w14:textId="77777777" w:rsidTr="00226705">
        <w:tc>
          <w:tcPr>
            <w:tcW w:w="568" w:type="dxa"/>
          </w:tcPr>
          <w:p w14:paraId="6359A4C7" w14:textId="15AD7213" w:rsidR="0035135E" w:rsidRPr="001C5E6B" w:rsidRDefault="00B018D4" w:rsidP="0035135E">
            <w:pPr>
              <w:jc w:val="center"/>
              <w:rPr>
                <w:sz w:val="26"/>
                <w:szCs w:val="26"/>
              </w:rPr>
            </w:pPr>
            <w:r w:rsidRPr="001C5E6B">
              <w:rPr>
                <w:sz w:val="26"/>
                <w:szCs w:val="26"/>
              </w:rPr>
              <w:lastRenderedPageBreak/>
              <w:t>3</w:t>
            </w:r>
          </w:p>
        </w:tc>
        <w:tc>
          <w:tcPr>
            <w:tcW w:w="5387" w:type="dxa"/>
          </w:tcPr>
          <w:p w14:paraId="08C626CA" w14:textId="3205702E" w:rsidR="0035135E" w:rsidRPr="001C5E6B" w:rsidRDefault="00B018D4" w:rsidP="00226705">
            <w:pPr>
              <w:jc w:val="both"/>
              <w:rPr>
                <w:sz w:val="26"/>
                <w:szCs w:val="26"/>
              </w:rPr>
            </w:pPr>
            <w:r w:rsidRPr="001C5E6B">
              <w:rPr>
                <w:sz w:val="26"/>
                <w:szCs w:val="26"/>
              </w:rPr>
              <w:t>Về dự thảo Quyết định</w:t>
            </w:r>
          </w:p>
        </w:tc>
        <w:tc>
          <w:tcPr>
            <w:tcW w:w="5528" w:type="dxa"/>
          </w:tcPr>
          <w:p w14:paraId="49A8815C" w14:textId="77777777" w:rsidR="00B018D4" w:rsidRPr="001C5E6B" w:rsidRDefault="00B018D4" w:rsidP="00B018D4">
            <w:pPr>
              <w:jc w:val="both"/>
              <w:rPr>
                <w:sz w:val="26"/>
                <w:szCs w:val="26"/>
              </w:rPr>
            </w:pPr>
            <w:r w:rsidRPr="001C5E6B">
              <w:rPr>
                <w:sz w:val="26"/>
                <w:szCs w:val="26"/>
              </w:rPr>
              <w:t>Đề nghị cơ quan soạn thảo thực hiện theo quy định</w:t>
            </w:r>
          </w:p>
          <w:p w14:paraId="62C5B162" w14:textId="238EC712" w:rsidR="00FB3EBF" w:rsidRPr="001C5E6B" w:rsidRDefault="00B018D4" w:rsidP="00B018D4">
            <w:pPr>
              <w:jc w:val="both"/>
              <w:rPr>
                <w:sz w:val="26"/>
                <w:szCs w:val="26"/>
              </w:rPr>
            </w:pPr>
            <w:r w:rsidRPr="001C5E6B">
              <w:rPr>
                <w:sz w:val="26"/>
                <w:szCs w:val="26"/>
              </w:rPr>
              <w:t>tại các Điều 49, 50, 51 của Nghị định số 78/2025/NĐ-CP đã được sửa đổi bổ sung tại Nghị định số 187/2025/NĐ-CP (trong đó lưu ý việc đăng tải hồ sơ ít nhất 10 ngày trên cổng thông tin điện tử Thành phố) và thực hiện việc trình văn bản theo Quy chế làm việc số 39/2025/QĐ-UBND của UBND Thành phố</w:t>
            </w:r>
          </w:p>
        </w:tc>
        <w:tc>
          <w:tcPr>
            <w:tcW w:w="3969" w:type="dxa"/>
          </w:tcPr>
          <w:p w14:paraId="49633B4B" w14:textId="37911624" w:rsidR="00D4051F" w:rsidRPr="001C5E6B" w:rsidRDefault="002E0856" w:rsidP="002E0856">
            <w:pPr>
              <w:jc w:val="both"/>
              <w:rPr>
                <w:sz w:val="26"/>
                <w:szCs w:val="26"/>
              </w:rPr>
            </w:pPr>
            <w:r w:rsidRPr="001C5E6B">
              <w:rPr>
                <w:sz w:val="26"/>
                <w:szCs w:val="26"/>
              </w:rPr>
              <w:t>Đã bổ sung, hoàn thiện dự thảo Quyết định và Bảng so sánh, thuyết minh nội dung. Thực hiện văn bản gửi công bố thông tin trên cổng thông tin điện tử của Thành phố.</w:t>
            </w:r>
          </w:p>
        </w:tc>
      </w:tr>
      <w:tr w:rsidR="00B018D4" w:rsidRPr="001C5E6B" w14:paraId="3535894F" w14:textId="77777777" w:rsidTr="008E3C71">
        <w:tc>
          <w:tcPr>
            <w:tcW w:w="568" w:type="dxa"/>
          </w:tcPr>
          <w:p w14:paraId="6DCF5EDC" w14:textId="0A0D52BF" w:rsidR="00B018D4" w:rsidRPr="001C5E6B" w:rsidRDefault="00B018D4" w:rsidP="00B018D4">
            <w:pPr>
              <w:jc w:val="center"/>
              <w:rPr>
                <w:b/>
                <w:sz w:val="26"/>
                <w:szCs w:val="26"/>
              </w:rPr>
            </w:pPr>
            <w:r w:rsidRPr="001C5E6B">
              <w:rPr>
                <w:b/>
                <w:sz w:val="26"/>
                <w:szCs w:val="26"/>
              </w:rPr>
              <w:t>II</w:t>
            </w:r>
          </w:p>
        </w:tc>
        <w:tc>
          <w:tcPr>
            <w:tcW w:w="14884" w:type="dxa"/>
            <w:gridSpan w:val="3"/>
          </w:tcPr>
          <w:p w14:paraId="4D50F0DF" w14:textId="302C1E7C" w:rsidR="00B018D4" w:rsidRPr="001C5E6B" w:rsidRDefault="00B018D4" w:rsidP="00D62212">
            <w:pPr>
              <w:jc w:val="both"/>
              <w:rPr>
                <w:rFonts w:cs="Times New Roman"/>
                <w:sz w:val="26"/>
                <w:szCs w:val="26"/>
              </w:rPr>
            </w:pPr>
            <w:r w:rsidRPr="001C5E6B">
              <w:rPr>
                <w:b/>
                <w:sz w:val="26"/>
                <w:szCs w:val="26"/>
              </w:rPr>
              <w:t>Văn bản số 3342/</w:t>
            </w:r>
            <w:r w:rsidR="00D62212" w:rsidRPr="001C5E6B">
              <w:rPr>
                <w:b/>
                <w:sz w:val="26"/>
                <w:szCs w:val="26"/>
              </w:rPr>
              <w:t>QHKT-TH</w:t>
            </w:r>
            <w:r w:rsidRPr="001C5E6B">
              <w:rPr>
                <w:b/>
                <w:sz w:val="26"/>
                <w:szCs w:val="26"/>
              </w:rPr>
              <w:t xml:space="preserve"> ngày </w:t>
            </w:r>
            <w:r w:rsidR="00D62212" w:rsidRPr="001C5E6B">
              <w:rPr>
                <w:b/>
                <w:sz w:val="26"/>
                <w:szCs w:val="26"/>
              </w:rPr>
              <w:t>16</w:t>
            </w:r>
            <w:r w:rsidRPr="001C5E6B">
              <w:rPr>
                <w:b/>
                <w:sz w:val="26"/>
                <w:szCs w:val="26"/>
              </w:rPr>
              <w:t xml:space="preserve">/7/2025 của Sở </w:t>
            </w:r>
            <w:r w:rsidR="00D62212" w:rsidRPr="001C5E6B">
              <w:rPr>
                <w:b/>
                <w:sz w:val="26"/>
                <w:szCs w:val="26"/>
              </w:rPr>
              <w:t xml:space="preserve">Quy hoạch </w:t>
            </w:r>
            <w:r w:rsidR="00676C52" w:rsidRPr="001C5E6B">
              <w:rPr>
                <w:b/>
                <w:sz w:val="26"/>
                <w:szCs w:val="26"/>
              </w:rPr>
              <w:t xml:space="preserve">- </w:t>
            </w:r>
            <w:r w:rsidR="00D62212" w:rsidRPr="001C5E6B">
              <w:rPr>
                <w:b/>
                <w:sz w:val="26"/>
                <w:szCs w:val="26"/>
              </w:rPr>
              <w:t>Kiến trúc</w:t>
            </w:r>
          </w:p>
        </w:tc>
      </w:tr>
      <w:tr w:rsidR="00B018D4" w:rsidRPr="001C5E6B" w14:paraId="7338874E" w14:textId="77777777" w:rsidTr="00226705">
        <w:tc>
          <w:tcPr>
            <w:tcW w:w="568" w:type="dxa"/>
          </w:tcPr>
          <w:p w14:paraId="61E15D8F" w14:textId="4ECB1C3D" w:rsidR="00B018D4" w:rsidRPr="001C5E6B" w:rsidRDefault="00471CDA" w:rsidP="00B018D4">
            <w:pPr>
              <w:jc w:val="center"/>
              <w:rPr>
                <w:sz w:val="26"/>
                <w:szCs w:val="26"/>
              </w:rPr>
            </w:pPr>
            <w:r w:rsidRPr="001C5E6B">
              <w:rPr>
                <w:sz w:val="26"/>
                <w:szCs w:val="26"/>
              </w:rPr>
              <w:t>1</w:t>
            </w:r>
          </w:p>
        </w:tc>
        <w:tc>
          <w:tcPr>
            <w:tcW w:w="5387" w:type="dxa"/>
          </w:tcPr>
          <w:p w14:paraId="1DCF2A31" w14:textId="3A8D0379" w:rsidR="00B018D4" w:rsidRPr="001C5E6B" w:rsidRDefault="00471CDA" w:rsidP="00471CDA">
            <w:pPr>
              <w:pStyle w:val="NormalWeb"/>
              <w:shd w:val="clear" w:color="auto" w:fill="FFFFFF"/>
              <w:spacing w:before="0"/>
              <w:jc w:val="both"/>
              <w:rPr>
                <w:sz w:val="26"/>
                <w:szCs w:val="26"/>
                <w:shd w:val="clear" w:color="auto" w:fill="FFFFFF"/>
              </w:rPr>
            </w:pPr>
            <w:r w:rsidRPr="001C5E6B">
              <w:rPr>
                <w:sz w:val="26"/>
                <w:szCs w:val="26"/>
                <w:shd w:val="clear" w:color="auto" w:fill="FFFFFF"/>
              </w:rPr>
              <w:t>Đối với Mẫu công bố thông tin dự án thu hút nhà đầu tư chiến lược và thông báo mời quan tâm</w:t>
            </w:r>
          </w:p>
        </w:tc>
        <w:tc>
          <w:tcPr>
            <w:tcW w:w="5528" w:type="dxa"/>
          </w:tcPr>
          <w:p w14:paraId="1919714C" w14:textId="10CA8ADB" w:rsidR="00B018D4" w:rsidRPr="001C5E6B" w:rsidRDefault="00471CDA" w:rsidP="00BC12B4">
            <w:pPr>
              <w:jc w:val="both"/>
              <w:rPr>
                <w:sz w:val="26"/>
                <w:szCs w:val="26"/>
              </w:rPr>
            </w:pPr>
            <w:r w:rsidRPr="001C5E6B">
              <w:rPr>
                <w:sz w:val="26"/>
                <w:szCs w:val="26"/>
              </w:rPr>
              <w:t>đề nghị chỉnh sửa</w:t>
            </w:r>
            <w:r w:rsidR="00BC12B4" w:rsidRPr="001C5E6B">
              <w:rPr>
                <w:sz w:val="26"/>
                <w:szCs w:val="26"/>
              </w:rPr>
              <w:t xml:space="preserve"> </w:t>
            </w:r>
            <w:r w:rsidRPr="001C5E6B">
              <w:rPr>
                <w:sz w:val="26"/>
                <w:szCs w:val="26"/>
              </w:rPr>
              <w:t>thông tin "Các chỉ tiêu quy hoạch" thành "Thông tin về quy hoạch đô thị và nông</w:t>
            </w:r>
            <w:r w:rsidR="00BC12B4" w:rsidRPr="001C5E6B">
              <w:rPr>
                <w:sz w:val="26"/>
                <w:szCs w:val="26"/>
              </w:rPr>
              <w:t xml:space="preserve"> </w:t>
            </w:r>
            <w:r w:rsidRPr="001C5E6B">
              <w:rPr>
                <w:sz w:val="26"/>
                <w:szCs w:val="26"/>
              </w:rPr>
              <w:t>thôn"</w:t>
            </w:r>
          </w:p>
        </w:tc>
        <w:tc>
          <w:tcPr>
            <w:tcW w:w="3969" w:type="dxa"/>
          </w:tcPr>
          <w:p w14:paraId="77BB9B0F" w14:textId="14CAE9E3" w:rsidR="00B018D4" w:rsidRPr="001C5E6B" w:rsidRDefault="00245FD3" w:rsidP="00245FD3">
            <w:pPr>
              <w:jc w:val="both"/>
              <w:rPr>
                <w:sz w:val="26"/>
                <w:szCs w:val="26"/>
              </w:rPr>
            </w:pPr>
            <w:r w:rsidRPr="001C5E6B">
              <w:rPr>
                <w:sz w:val="26"/>
                <w:szCs w:val="26"/>
              </w:rPr>
              <w:t>Đã tiếp thu và hoàn chỉnh dự thảo</w:t>
            </w:r>
          </w:p>
        </w:tc>
      </w:tr>
      <w:tr w:rsidR="00245FD3" w:rsidRPr="001C5E6B" w14:paraId="40C4345A" w14:textId="77777777" w:rsidTr="00972595">
        <w:tc>
          <w:tcPr>
            <w:tcW w:w="568" w:type="dxa"/>
          </w:tcPr>
          <w:p w14:paraId="5AABBB16" w14:textId="2554939C" w:rsidR="00245FD3" w:rsidRPr="001C5E6B" w:rsidRDefault="00245FD3" w:rsidP="00B018D4">
            <w:pPr>
              <w:jc w:val="center"/>
              <w:rPr>
                <w:b/>
                <w:sz w:val="26"/>
                <w:szCs w:val="26"/>
              </w:rPr>
            </w:pPr>
            <w:r w:rsidRPr="001C5E6B">
              <w:rPr>
                <w:b/>
                <w:sz w:val="26"/>
                <w:szCs w:val="26"/>
              </w:rPr>
              <w:t>III</w:t>
            </w:r>
          </w:p>
        </w:tc>
        <w:tc>
          <w:tcPr>
            <w:tcW w:w="14884" w:type="dxa"/>
            <w:gridSpan w:val="3"/>
          </w:tcPr>
          <w:p w14:paraId="2B463DF9" w14:textId="0501D3E8" w:rsidR="00245FD3" w:rsidRPr="001C5E6B" w:rsidRDefault="002E0856" w:rsidP="002E0856">
            <w:pPr>
              <w:jc w:val="both"/>
              <w:rPr>
                <w:b/>
                <w:sz w:val="26"/>
                <w:szCs w:val="26"/>
              </w:rPr>
            </w:pPr>
            <w:r w:rsidRPr="001C5E6B">
              <w:rPr>
                <w:b/>
                <w:sz w:val="26"/>
                <w:szCs w:val="26"/>
              </w:rPr>
              <w:t>Các v</w:t>
            </w:r>
            <w:r w:rsidR="00245FD3" w:rsidRPr="001C5E6B">
              <w:rPr>
                <w:b/>
                <w:sz w:val="26"/>
                <w:szCs w:val="26"/>
              </w:rPr>
              <w:t xml:space="preserve">ăn bản số </w:t>
            </w:r>
            <w:r w:rsidR="00245FD3" w:rsidRPr="001C5E6B">
              <w:rPr>
                <w:rFonts w:eastAsia="Times New Roman" w:cs="Times New Roman"/>
                <w:b/>
                <w:sz w:val="26"/>
                <w:szCs w:val="26"/>
                <w:lang w:val="en-GB" w:eastAsia="en-GB"/>
              </w:rPr>
              <w:t>9027/SXD-TCĐT ngày 17/7/2025 của Sở Xây dựng</w:t>
            </w:r>
            <w:r w:rsidRPr="001C5E6B">
              <w:rPr>
                <w:rFonts w:eastAsia="Times New Roman" w:cs="Times New Roman"/>
                <w:b/>
                <w:sz w:val="26"/>
                <w:szCs w:val="26"/>
                <w:lang w:val="en-GB" w:eastAsia="en-GB"/>
              </w:rPr>
              <w:t>; Số: 2263/BQLCTGT-KH ngày 17/7/2025 của Ban Quản lý dự án đầu tư xây dựng công trình giao thông TP Hà Nội; Số: 90/UBND-KTHT&amp;ĐT ngày 18/7/2025 của UBND phường Tùng Thiện</w:t>
            </w:r>
          </w:p>
        </w:tc>
      </w:tr>
      <w:tr w:rsidR="00245FD3" w:rsidRPr="001C5E6B" w14:paraId="28007B3A" w14:textId="77777777" w:rsidTr="009C6BDB">
        <w:tc>
          <w:tcPr>
            <w:tcW w:w="568" w:type="dxa"/>
          </w:tcPr>
          <w:p w14:paraId="421931B1" w14:textId="37572373" w:rsidR="00245FD3" w:rsidRPr="001C5E6B" w:rsidRDefault="00245FD3" w:rsidP="00245FD3">
            <w:pPr>
              <w:jc w:val="center"/>
              <w:rPr>
                <w:sz w:val="26"/>
                <w:szCs w:val="26"/>
              </w:rPr>
            </w:pPr>
            <w:r w:rsidRPr="001C5E6B">
              <w:rPr>
                <w:sz w:val="26"/>
                <w:szCs w:val="26"/>
              </w:rPr>
              <w:t>1</w:t>
            </w:r>
          </w:p>
        </w:tc>
        <w:tc>
          <w:tcPr>
            <w:tcW w:w="5387" w:type="dxa"/>
            <w:vAlign w:val="center"/>
          </w:tcPr>
          <w:p w14:paraId="5B943AB3" w14:textId="2C32E3BA" w:rsidR="00245FD3" w:rsidRPr="001C5E6B" w:rsidRDefault="00245FD3" w:rsidP="00245FD3">
            <w:pPr>
              <w:jc w:val="both"/>
              <w:rPr>
                <w:sz w:val="26"/>
                <w:szCs w:val="26"/>
              </w:rPr>
            </w:pPr>
          </w:p>
        </w:tc>
        <w:tc>
          <w:tcPr>
            <w:tcW w:w="5528" w:type="dxa"/>
            <w:vAlign w:val="center"/>
          </w:tcPr>
          <w:p w14:paraId="1CF6F202" w14:textId="074295EE" w:rsidR="00245FD3" w:rsidRPr="001C5E6B" w:rsidRDefault="002E0856" w:rsidP="00245FD3">
            <w:pPr>
              <w:jc w:val="both"/>
              <w:rPr>
                <w:sz w:val="26"/>
                <w:szCs w:val="26"/>
              </w:rPr>
            </w:pPr>
            <w:r w:rsidRPr="001C5E6B">
              <w:rPr>
                <w:rFonts w:eastAsia="Times New Roman" w:cs="Times New Roman"/>
                <w:sz w:val="26"/>
                <w:szCs w:val="26"/>
                <w:lang w:val="en-GB" w:eastAsia="en-GB"/>
              </w:rPr>
              <w:t>Đề nghị rà soát, cập nhật một số văn bản quy phạm pháp luật mới có hiệu lực như Luật số 90/2025/QH15 và Nghị định số 17/2025/NĐ-CP</w:t>
            </w:r>
          </w:p>
        </w:tc>
        <w:tc>
          <w:tcPr>
            <w:tcW w:w="3969" w:type="dxa"/>
          </w:tcPr>
          <w:p w14:paraId="6C342871" w14:textId="017F61BC" w:rsidR="00245FD3" w:rsidRPr="001C5E6B" w:rsidRDefault="002E0856" w:rsidP="00245FD3">
            <w:pPr>
              <w:pStyle w:val="NormalWeb"/>
              <w:shd w:val="clear" w:color="auto" w:fill="FFFFFF"/>
              <w:spacing w:before="0" w:beforeAutospacing="0" w:after="0" w:afterAutospacing="0"/>
              <w:jc w:val="both"/>
              <w:rPr>
                <w:color w:val="000000"/>
                <w:sz w:val="26"/>
                <w:szCs w:val="26"/>
              </w:rPr>
            </w:pPr>
            <w:r w:rsidRPr="001C5E6B">
              <w:rPr>
                <w:color w:val="000000"/>
                <w:sz w:val="26"/>
                <w:szCs w:val="26"/>
              </w:rPr>
              <w:t>Đã bổ sung, hoàn chỉnh dự thảo</w:t>
            </w:r>
          </w:p>
        </w:tc>
      </w:tr>
    </w:tbl>
    <w:p w14:paraId="10B48C26" w14:textId="77777777" w:rsidR="00896B01" w:rsidRDefault="00896B01"/>
    <w:sectPr w:rsidR="00896B01" w:rsidSect="00896B01">
      <w:pgSz w:w="16840" w:h="11907" w:orient="landscape" w:code="9"/>
      <w:pgMar w:top="1699" w:right="1134" w:bottom="1134" w:left="1134" w:header="567" w:footer="567"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A3"/>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DA794B"/>
    <w:multiLevelType w:val="hybridMultilevel"/>
    <w:tmpl w:val="0F3E0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F3486D"/>
    <w:multiLevelType w:val="hybridMultilevel"/>
    <w:tmpl w:val="7A42DB6E"/>
    <w:lvl w:ilvl="0" w:tplc="C09C9A76">
      <w:start w:val="1"/>
      <w:numFmt w:val="decimal"/>
      <w:lvlText w:val="%1."/>
      <w:lvlJc w:val="left"/>
      <w:pPr>
        <w:ind w:left="1" w:hanging="324"/>
      </w:pPr>
      <w:rPr>
        <w:rFonts w:hint="default"/>
        <w:spacing w:val="0"/>
        <w:w w:val="100"/>
        <w:lang w:val="vi" w:eastAsia="en-US" w:bidi="ar-SA"/>
      </w:rPr>
    </w:lvl>
    <w:lvl w:ilvl="1" w:tplc="1960DBA8">
      <w:numFmt w:val="bullet"/>
      <w:lvlText w:val="-"/>
      <w:lvlJc w:val="left"/>
      <w:pPr>
        <w:ind w:left="1" w:hanging="183"/>
      </w:pPr>
      <w:rPr>
        <w:rFonts w:ascii="Times New Roman" w:eastAsia="Times New Roman" w:hAnsi="Times New Roman" w:cs="Times New Roman" w:hint="default"/>
        <w:b w:val="0"/>
        <w:bCs w:val="0"/>
        <w:i w:val="0"/>
        <w:iCs w:val="0"/>
        <w:spacing w:val="0"/>
        <w:w w:val="100"/>
        <w:sz w:val="28"/>
        <w:szCs w:val="28"/>
        <w:lang w:val="vi" w:eastAsia="en-US" w:bidi="ar-SA"/>
      </w:rPr>
    </w:lvl>
    <w:lvl w:ilvl="2" w:tplc="7862C670">
      <w:numFmt w:val="bullet"/>
      <w:lvlText w:val="•"/>
      <w:lvlJc w:val="left"/>
      <w:pPr>
        <w:ind w:left="1928" w:hanging="183"/>
      </w:pPr>
      <w:rPr>
        <w:rFonts w:hint="default"/>
        <w:lang w:val="vi" w:eastAsia="en-US" w:bidi="ar-SA"/>
      </w:rPr>
    </w:lvl>
    <w:lvl w:ilvl="3" w:tplc="5434E66C">
      <w:numFmt w:val="bullet"/>
      <w:lvlText w:val="•"/>
      <w:lvlJc w:val="left"/>
      <w:pPr>
        <w:ind w:left="2892" w:hanging="183"/>
      </w:pPr>
      <w:rPr>
        <w:rFonts w:hint="default"/>
        <w:lang w:val="vi" w:eastAsia="en-US" w:bidi="ar-SA"/>
      </w:rPr>
    </w:lvl>
    <w:lvl w:ilvl="4" w:tplc="43963AFE">
      <w:numFmt w:val="bullet"/>
      <w:lvlText w:val="•"/>
      <w:lvlJc w:val="left"/>
      <w:pPr>
        <w:ind w:left="3856" w:hanging="183"/>
      </w:pPr>
      <w:rPr>
        <w:rFonts w:hint="default"/>
        <w:lang w:val="vi" w:eastAsia="en-US" w:bidi="ar-SA"/>
      </w:rPr>
    </w:lvl>
    <w:lvl w:ilvl="5" w:tplc="77A6A4BA">
      <w:numFmt w:val="bullet"/>
      <w:lvlText w:val="•"/>
      <w:lvlJc w:val="left"/>
      <w:pPr>
        <w:ind w:left="4820" w:hanging="183"/>
      </w:pPr>
      <w:rPr>
        <w:rFonts w:hint="default"/>
        <w:lang w:val="vi" w:eastAsia="en-US" w:bidi="ar-SA"/>
      </w:rPr>
    </w:lvl>
    <w:lvl w:ilvl="6" w:tplc="DFB22B62">
      <w:numFmt w:val="bullet"/>
      <w:lvlText w:val="•"/>
      <w:lvlJc w:val="left"/>
      <w:pPr>
        <w:ind w:left="5785" w:hanging="183"/>
      </w:pPr>
      <w:rPr>
        <w:rFonts w:hint="default"/>
        <w:lang w:val="vi" w:eastAsia="en-US" w:bidi="ar-SA"/>
      </w:rPr>
    </w:lvl>
    <w:lvl w:ilvl="7" w:tplc="B7A6E78A">
      <w:numFmt w:val="bullet"/>
      <w:lvlText w:val="•"/>
      <w:lvlJc w:val="left"/>
      <w:pPr>
        <w:ind w:left="6749" w:hanging="183"/>
      </w:pPr>
      <w:rPr>
        <w:rFonts w:hint="default"/>
        <w:lang w:val="vi" w:eastAsia="en-US" w:bidi="ar-SA"/>
      </w:rPr>
    </w:lvl>
    <w:lvl w:ilvl="8" w:tplc="18DC3174">
      <w:numFmt w:val="bullet"/>
      <w:lvlText w:val="•"/>
      <w:lvlJc w:val="left"/>
      <w:pPr>
        <w:ind w:left="7713" w:hanging="183"/>
      </w:pPr>
      <w:rPr>
        <w:rFonts w:hint="default"/>
        <w:lang w:val="vi" w:eastAsia="en-US" w:bidi="ar-SA"/>
      </w:rPr>
    </w:lvl>
  </w:abstractNum>
  <w:abstractNum w:abstractNumId="2" w15:restartNumberingAfterBreak="0">
    <w:nsid w:val="60143764"/>
    <w:multiLevelType w:val="hybridMultilevel"/>
    <w:tmpl w:val="7BD66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EC60EB"/>
    <w:multiLevelType w:val="hybridMultilevel"/>
    <w:tmpl w:val="BD527C20"/>
    <w:lvl w:ilvl="0" w:tplc="580635D6">
      <w:numFmt w:val="bullet"/>
      <w:lvlText w:val="-"/>
      <w:lvlJc w:val="left"/>
      <w:pPr>
        <w:ind w:left="2" w:hanging="192"/>
      </w:pPr>
      <w:rPr>
        <w:rFonts w:ascii="Times New Roman" w:eastAsia="Times New Roman" w:hAnsi="Times New Roman" w:cs="Times New Roman" w:hint="default"/>
        <w:b w:val="0"/>
        <w:bCs w:val="0"/>
        <w:i w:val="0"/>
        <w:iCs w:val="0"/>
        <w:spacing w:val="0"/>
        <w:w w:val="100"/>
        <w:sz w:val="28"/>
        <w:szCs w:val="28"/>
        <w:lang w:val="vi" w:eastAsia="en-US" w:bidi="ar-SA"/>
      </w:rPr>
    </w:lvl>
    <w:lvl w:ilvl="1" w:tplc="B08A4CAC">
      <w:numFmt w:val="bullet"/>
      <w:lvlText w:val="•"/>
      <w:lvlJc w:val="left"/>
      <w:pPr>
        <w:ind w:left="921" w:hanging="192"/>
      </w:pPr>
      <w:rPr>
        <w:rFonts w:hint="default"/>
        <w:lang w:val="vi" w:eastAsia="en-US" w:bidi="ar-SA"/>
      </w:rPr>
    </w:lvl>
    <w:lvl w:ilvl="2" w:tplc="D1D68B9E">
      <w:numFmt w:val="bullet"/>
      <w:lvlText w:val="•"/>
      <w:lvlJc w:val="left"/>
      <w:pPr>
        <w:ind w:left="1842" w:hanging="192"/>
      </w:pPr>
      <w:rPr>
        <w:rFonts w:hint="default"/>
        <w:lang w:val="vi" w:eastAsia="en-US" w:bidi="ar-SA"/>
      </w:rPr>
    </w:lvl>
    <w:lvl w:ilvl="3" w:tplc="AAC6E5C6">
      <w:numFmt w:val="bullet"/>
      <w:lvlText w:val="•"/>
      <w:lvlJc w:val="left"/>
      <w:pPr>
        <w:ind w:left="2764" w:hanging="192"/>
      </w:pPr>
      <w:rPr>
        <w:rFonts w:hint="default"/>
        <w:lang w:val="vi" w:eastAsia="en-US" w:bidi="ar-SA"/>
      </w:rPr>
    </w:lvl>
    <w:lvl w:ilvl="4" w:tplc="6598E83A">
      <w:numFmt w:val="bullet"/>
      <w:lvlText w:val="•"/>
      <w:lvlJc w:val="left"/>
      <w:pPr>
        <w:ind w:left="3685" w:hanging="192"/>
      </w:pPr>
      <w:rPr>
        <w:rFonts w:hint="default"/>
        <w:lang w:val="vi" w:eastAsia="en-US" w:bidi="ar-SA"/>
      </w:rPr>
    </w:lvl>
    <w:lvl w:ilvl="5" w:tplc="BE5EB712">
      <w:numFmt w:val="bullet"/>
      <w:lvlText w:val="•"/>
      <w:lvlJc w:val="left"/>
      <w:pPr>
        <w:ind w:left="4607" w:hanging="192"/>
      </w:pPr>
      <w:rPr>
        <w:rFonts w:hint="default"/>
        <w:lang w:val="vi" w:eastAsia="en-US" w:bidi="ar-SA"/>
      </w:rPr>
    </w:lvl>
    <w:lvl w:ilvl="6" w:tplc="BFDE2FBA">
      <w:numFmt w:val="bullet"/>
      <w:lvlText w:val="•"/>
      <w:lvlJc w:val="left"/>
      <w:pPr>
        <w:ind w:left="5528" w:hanging="192"/>
      </w:pPr>
      <w:rPr>
        <w:rFonts w:hint="default"/>
        <w:lang w:val="vi" w:eastAsia="en-US" w:bidi="ar-SA"/>
      </w:rPr>
    </w:lvl>
    <w:lvl w:ilvl="7" w:tplc="507C2F68">
      <w:numFmt w:val="bullet"/>
      <w:lvlText w:val="•"/>
      <w:lvlJc w:val="left"/>
      <w:pPr>
        <w:ind w:left="6450" w:hanging="192"/>
      </w:pPr>
      <w:rPr>
        <w:rFonts w:hint="default"/>
        <w:lang w:val="vi" w:eastAsia="en-US" w:bidi="ar-SA"/>
      </w:rPr>
    </w:lvl>
    <w:lvl w:ilvl="8" w:tplc="257C48D0">
      <w:numFmt w:val="bullet"/>
      <w:lvlText w:val="•"/>
      <w:lvlJc w:val="left"/>
      <w:pPr>
        <w:ind w:left="7371" w:hanging="192"/>
      </w:pPr>
      <w:rPr>
        <w:rFonts w:hint="default"/>
        <w:lang w:val="vi" w:eastAsia="en-US" w:bidi="ar-SA"/>
      </w:rPr>
    </w:lvl>
  </w:abstractNum>
  <w:abstractNum w:abstractNumId="4" w15:restartNumberingAfterBreak="0">
    <w:nsid w:val="7705548F"/>
    <w:multiLevelType w:val="hybridMultilevel"/>
    <w:tmpl w:val="8876B286"/>
    <w:lvl w:ilvl="0" w:tplc="1B9A4208">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defaultTabStop w:val="720"/>
  <w:drawingGridHorizontalSpacing w:val="140"/>
  <w:drawingGridVerticalSpacing w:val="381"/>
  <w:displayHorizont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579"/>
    <w:rsid w:val="000130FF"/>
    <w:rsid w:val="00013AF5"/>
    <w:rsid w:val="000246C1"/>
    <w:rsid w:val="00034778"/>
    <w:rsid w:val="00051B59"/>
    <w:rsid w:val="00081342"/>
    <w:rsid w:val="00081D3B"/>
    <w:rsid w:val="0009059A"/>
    <w:rsid w:val="00125D88"/>
    <w:rsid w:val="001421E8"/>
    <w:rsid w:val="00174113"/>
    <w:rsid w:val="00175A3D"/>
    <w:rsid w:val="001A3401"/>
    <w:rsid w:val="001B225A"/>
    <w:rsid w:val="001B6449"/>
    <w:rsid w:val="001C4AD7"/>
    <w:rsid w:val="001C5E6B"/>
    <w:rsid w:val="001F4579"/>
    <w:rsid w:val="00226705"/>
    <w:rsid w:val="00245FD3"/>
    <w:rsid w:val="002762C9"/>
    <w:rsid w:val="0028641C"/>
    <w:rsid w:val="00290C79"/>
    <w:rsid w:val="002A4E62"/>
    <w:rsid w:val="002C670B"/>
    <w:rsid w:val="002E0856"/>
    <w:rsid w:val="002E5ABD"/>
    <w:rsid w:val="00325E49"/>
    <w:rsid w:val="0035135E"/>
    <w:rsid w:val="003517FB"/>
    <w:rsid w:val="003779C1"/>
    <w:rsid w:val="003A1230"/>
    <w:rsid w:val="003A6238"/>
    <w:rsid w:val="003B0C2C"/>
    <w:rsid w:val="003D78F5"/>
    <w:rsid w:val="003E1148"/>
    <w:rsid w:val="003F1617"/>
    <w:rsid w:val="003F7C0F"/>
    <w:rsid w:val="004020CA"/>
    <w:rsid w:val="004076E9"/>
    <w:rsid w:val="00417A9B"/>
    <w:rsid w:val="00422A97"/>
    <w:rsid w:val="00422E30"/>
    <w:rsid w:val="00464B6C"/>
    <w:rsid w:val="00464C8D"/>
    <w:rsid w:val="00471CDA"/>
    <w:rsid w:val="00474395"/>
    <w:rsid w:val="004A081E"/>
    <w:rsid w:val="004D0CC1"/>
    <w:rsid w:val="004F6707"/>
    <w:rsid w:val="005002E5"/>
    <w:rsid w:val="00504AE5"/>
    <w:rsid w:val="00527F45"/>
    <w:rsid w:val="00532DF6"/>
    <w:rsid w:val="00563366"/>
    <w:rsid w:val="00571D36"/>
    <w:rsid w:val="005863CD"/>
    <w:rsid w:val="005951C2"/>
    <w:rsid w:val="005C74BB"/>
    <w:rsid w:val="00624A37"/>
    <w:rsid w:val="00653C2E"/>
    <w:rsid w:val="00655599"/>
    <w:rsid w:val="0066596C"/>
    <w:rsid w:val="00676C52"/>
    <w:rsid w:val="006C0AE5"/>
    <w:rsid w:val="006D4B5A"/>
    <w:rsid w:val="006E2E94"/>
    <w:rsid w:val="00720AE2"/>
    <w:rsid w:val="00723F2C"/>
    <w:rsid w:val="007527A4"/>
    <w:rsid w:val="00776836"/>
    <w:rsid w:val="007E0022"/>
    <w:rsid w:val="007E6C10"/>
    <w:rsid w:val="008009C7"/>
    <w:rsid w:val="008433AF"/>
    <w:rsid w:val="00855047"/>
    <w:rsid w:val="00873461"/>
    <w:rsid w:val="00876C29"/>
    <w:rsid w:val="00896B01"/>
    <w:rsid w:val="008B452D"/>
    <w:rsid w:val="008C71A3"/>
    <w:rsid w:val="008D4E91"/>
    <w:rsid w:val="008D55BD"/>
    <w:rsid w:val="00925505"/>
    <w:rsid w:val="009377E4"/>
    <w:rsid w:val="009C1FC9"/>
    <w:rsid w:val="009E3D5A"/>
    <w:rsid w:val="00A15837"/>
    <w:rsid w:val="00A7487D"/>
    <w:rsid w:val="00A762BB"/>
    <w:rsid w:val="00A90C00"/>
    <w:rsid w:val="00AA4C4D"/>
    <w:rsid w:val="00AC1CF2"/>
    <w:rsid w:val="00B018D4"/>
    <w:rsid w:val="00B422FE"/>
    <w:rsid w:val="00B6136C"/>
    <w:rsid w:val="00B92243"/>
    <w:rsid w:val="00BA1326"/>
    <w:rsid w:val="00BA5039"/>
    <w:rsid w:val="00BB63C2"/>
    <w:rsid w:val="00BC12B4"/>
    <w:rsid w:val="00BE7BF0"/>
    <w:rsid w:val="00C61C79"/>
    <w:rsid w:val="00C71978"/>
    <w:rsid w:val="00C83E7C"/>
    <w:rsid w:val="00CA34AD"/>
    <w:rsid w:val="00CA44D1"/>
    <w:rsid w:val="00CF2818"/>
    <w:rsid w:val="00D107E7"/>
    <w:rsid w:val="00D31EFF"/>
    <w:rsid w:val="00D4051F"/>
    <w:rsid w:val="00D451F1"/>
    <w:rsid w:val="00D62212"/>
    <w:rsid w:val="00D94B81"/>
    <w:rsid w:val="00DA31F6"/>
    <w:rsid w:val="00DB3C18"/>
    <w:rsid w:val="00E07BB8"/>
    <w:rsid w:val="00E174DF"/>
    <w:rsid w:val="00EF1A48"/>
    <w:rsid w:val="00EF463D"/>
    <w:rsid w:val="00EF64E4"/>
    <w:rsid w:val="00F55317"/>
    <w:rsid w:val="00FB281F"/>
    <w:rsid w:val="00FB30CA"/>
    <w:rsid w:val="00FB3EBF"/>
    <w:rsid w:val="00FC1676"/>
    <w:rsid w:val="00FD1287"/>
    <w:rsid w:val="00FE02BB"/>
    <w:rsid w:val="00FE3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22F7470F"/>
  <w15:chartTrackingRefBased/>
  <w15:docId w15:val="{29147A40-4496-4443-9E6A-1EED10C6A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before="6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1F4579"/>
    <w:pPr>
      <w:keepNext/>
      <w:spacing w:before="0"/>
      <w:jc w:val="center"/>
      <w:outlineLvl w:val="0"/>
    </w:pPr>
    <w:rPr>
      <w:rFonts w:eastAsia="Times New Roman" w:cs="Times New Roman"/>
      <w:b/>
      <w:szCs w:val="24"/>
    </w:rPr>
  </w:style>
  <w:style w:type="paragraph" w:styleId="Heading4">
    <w:name w:val="heading 4"/>
    <w:basedOn w:val="Normal"/>
    <w:next w:val="Normal"/>
    <w:link w:val="Heading4Char"/>
    <w:qFormat/>
    <w:rsid w:val="001F4579"/>
    <w:pPr>
      <w:keepNext/>
      <w:spacing w:before="0"/>
      <w:jc w:val="center"/>
      <w:outlineLvl w:val="3"/>
    </w:pPr>
    <w:rPr>
      <w:rFonts w:eastAsia="Times New Roman" w:cs="Times New Roman"/>
      <w:b/>
      <w:bCs/>
      <w:sz w:val="26"/>
      <w:szCs w:val="24"/>
      <w:lang w:val="en-AU"/>
    </w:rPr>
  </w:style>
  <w:style w:type="paragraph" w:styleId="Heading5">
    <w:name w:val="heading 5"/>
    <w:basedOn w:val="Normal"/>
    <w:next w:val="Normal"/>
    <w:link w:val="Heading5Char"/>
    <w:qFormat/>
    <w:rsid w:val="001F4579"/>
    <w:pPr>
      <w:keepNext/>
      <w:spacing w:before="0"/>
      <w:jc w:val="center"/>
      <w:outlineLvl w:val="4"/>
    </w:pPr>
    <w:rPr>
      <w:rFonts w:eastAsia="Times New Roman" w:cs="Times New Roman"/>
      <w:b/>
      <w:i/>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F4579"/>
    <w:rPr>
      <w:rFonts w:eastAsia="Times New Roman" w:cs="Times New Roman"/>
      <w:b/>
      <w:szCs w:val="24"/>
    </w:rPr>
  </w:style>
  <w:style w:type="character" w:customStyle="1" w:styleId="Heading4Char">
    <w:name w:val="Heading 4 Char"/>
    <w:basedOn w:val="DefaultParagraphFont"/>
    <w:link w:val="Heading4"/>
    <w:rsid w:val="001F4579"/>
    <w:rPr>
      <w:rFonts w:eastAsia="Times New Roman" w:cs="Times New Roman"/>
      <w:b/>
      <w:bCs/>
      <w:sz w:val="26"/>
      <w:szCs w:val="24"/>
      <w:lang w:val="en-AU"/>
    </w:rPr>
  </w:style>
  <w:style w:type="character" w:customStyle="1" w:styleId="Heading5Char">
    <w:name w:val="Heading 5 Char"/>
    <w:basedOn w:val="DefaultParagraphFont"/>
    <w:link w:val="Heading5"/>
    <w:rsid w:val="001F4579"/>
    <w:rPr>
      <w:rFonts w:eastAsia="Times New Roman" w:cs="Times New Roman"/>
      <w:b/>
      <w:i/>
      <w:sz w:val="26"/>
      <w:szCs w:val="20"/>
    </w:rPr>
  </w:style>
  <w:style w:type="paragraph" w:styleId="BodyText">
    <w:name w:val="Body Text"/>
    <w:basedOn w:val="Normal"/>
    <w:link w:val="BodyTextChar"/>
    <w:uiPriority w:val="1"/>
    <w:qFormat/>
    <w:rsid w:val="001F4579"/>
    <w:pPr>
      <w:spacing w:before="0" w:line="360" w:lineRule="exact"/>
      <w:jc w:val="both"/>
    </w:pPr>
    <w:rPr>
      <w:rFonts w:eastAsia="Times New Roman" w:cs="Times New Roman"/>
      <w:sz w:val="26"/>
      <w:szCs w:val="20"/>
    </w:rPr>
  </w:style>
  <w:style w:type="character" w:customStyle="1" w:styleId="BodyTextChar">
    <w:name w:val="Body Text Char"/>
    <w:basedOn w:val="DefaultParagraphFont"/>
    <w:link w:val="BodyText"/>
    <w:rsid w:val="001F4579"/>
    <w:rPr>
      <w:rFonts w:eastAsia="Times New Roman" w:cs="Times New Roman"/>
      <w:sz w:val="26"/>
      <w:szCs w:val="20"/>
    </w:rPr>
  </w:style>
  <w:style w:type="paragraph" w:styleId="BodyText2">
    <w:name w:val="Body Text 2"/>
    <w:basedOn w:val="Normal"/>
    <w:link w:val="BodyText2Char"/>
    <w:rsid w:val="001F4579"/>
    <w:pPr>
      <w:spacing w:before="0" w:line="360" w:lineRule="exact"/>
      <w:jc w:val="both"/>
    </w:pPr>
    <w:rPr>
      <w:rFonts w:eastAsia="Times New Roman" w:cs="Times New Roman"/>
      <w:szCs w:val="24"/>
    </w:rPr>
  </w:style>
  <w:style w:type="character" w:customStyle="1" w:styleId="BodyText2Char">
    <w:name w:val="Body Text 2 Char"/>
    <w:basedOn w:val="DefaultParagraphFont"/>
    <w:link w:val="BodyText2"/>
    <w:rsid w:val="001F4579"/>
    <w:rPr>
      <w:rFonts w:eastAsia="Times New Roman" w:cs="Times New Roman"/>
      <w:szCs w:val="24"/>
    </w:rPr>
  </w:style>
  <w:style w:type="table" w:styleId="TableGrid">
    <w:name w:val="Table Grid"/>
    <w:basedOn w:val="TableNormal"/>
    <w:uiPriority w:val="39"/>
    <w:rsid w:val="001F4579"/>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B63C2"/>
    <w:pPr>
      <w:spacing w:before="100" w:beforeAutospacing="1" w:after="100" w:afterAutospacing="1"/>
    </w:pPr>
    <w:rPr>
      <w:rFonts w:eastAsia="Times New Roman" w:cs="Times New Roman"/>
      <w:sz w:val="24"/>
      <w:szCs w:val="24"/>
    </w:rPr>
  </w:style>
  <w:style w:type="paragraph" w:styleId="ListParagraph">
    <w:name w:val="List Paragraph"/>
    <w:basedOn w:val="Normal"/>
    <w:uiPriority w:val="34"/>
    <w:qFormat/>
    <w:rsid w:val="00FB3EBF"/>
    <w:pPr>
      <w:widowControl w:val="0"/>
      <w:autoSpaceDE w:val="0"/>
      <w:autoSpaceDN w:val="0"/>
      <w:spacing w:before="105"/>
      <w:ind w:left="1" w:firstLine="566"/>
      <w:jc w:val="both"/>
    </w:pPr>
    <w:rPr>
      <w:rFonts w:eastAsia="Times New Roman" w:cs="Times New Roman"/>
      <w:sz w:val="22"/>
      <w:lang w:val="vi"/>
    </w:rPr>
  </w:style>
  <w:style w:type="character" w:customStyle="1" w:styleId="citation-128">
    <w:name w:val="citation-128"/>
    <w:basedOn w:val="DefaultParagraphFont"/>
    <w:rsid w:val="00FB281F"/>
  </w:style>
  <w:style w:type="character" w:customStyle="1" w:styleId="citation-127">
    <w:name w:val="citation-127"/>
    <w:basedOn w:val="DefaultParagraphFont"/>
    <w:rsid w:val="00FB281F"/>
  </w:style>
  <w:style w:type="character" w:customStyle="1" w:styleId="citation-126">
    <w:name w:val="citation-126"/>
    <w:basedOn w:val="DefaultParagraphFont"/>
    <w:rsid w:val="00FB281F"/>
  </w:style>
  <w:style w:type="character" w:customStyle="1" w:styleId="citation-121">
    <w:name w:val="citation-121"/>
    <w:basedOn w:val="DefaultParagraphFont"/>
    <w:rsid w:val="00417A9B"/>
  </w:style>
  <w:style w:type="character" w:customStyle="1" w:styleId="citation-120">
    <w:name w:val="citation-120"/>
    <w:basedOn w:val="DefaultParagraphFont"/>
    <w:rsid w:val="00417A9B"/>
  </w:style>
  <w:style w:type="character" w:customStyle="1" w:styleId="citation-119">
    <w:name w:val="citation-119"/>
    <w:basedOn w:val="DefaultParagraphFont"/>
    <w:rsid w:val="00417A9B"/>
  </w:style>
  <w:style w:type="character" w:customStyle="1" w:styleId="citation-118">
    <w:name w:val="citation-118"/>
    <w:basedOn w:val="DefaultParagraphFont"/>
    <w:rsid w:val="00417A9B"/>
  </w:style>
  <w:style w:type="paragraph" w:styleId="BalloonText">
    <w:name w:val="Balloon Text"/>
    <w:basedOn w:val="Normal"/>
    <w:link w:val="BalloonTextChar"/>
    <w:uiPriority w:val="99"/>
    <w:semiHidden/>
    <w:unhideWhenUsed/>
    <w:rsid w:val="00655599"/>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5599"/>
    <w:rPr>
      <w:rFonts w:ascii="Segoe UI" w:hAnsi="Segoe UI" w:cs="Segoe UI"/>
      <w:sz w:val="18"/>
      <w:szCs w:val="18"/>
    </w:rPr>
  </w:style>
  <w:style w:type="paragraph" w:customStyle="1" w:styleId="Noidung">
    <w:name w:val="Noi dung"/>
    <w:basedOn w:val="Normal"/>
    <w:link w:val="NoidungChar"/>
    <w:qFormat/>
    <w:rsid w:val="001C4AD7"/>
    <w:pPr>
      <w:widowControl w:val="0"/>
      <w:spacing w:before="120" w:after="120" w:line="252" w:lineRule="auto"/>
      <w:ind w:firstLine="720"/>
      <w:jc w:val="both"/>
    </w:pPr>
    <w:rPr>
      <w:rFonts w:eastAsia="Times New Roman" w:cs="Times New Roman"/>
      <w:szCs w:val="28"/>
    </w:rPr>
  </w:style>
  <w:style w:type="character" w:customStyle="1" w:styleId="NoidungChar">
    <w:name w:val="Noi dung Char"/>
    <w:link w:val="Noidung"/>
    <w:qFormat/>
    <w:rsid w:val="001C4AD7"/>
    <w:rPr>
      <w:rFonts w:eastAsia="Times New Roman" w:cs="Times New Roman"/>
      <w:szCs w:val="28"/>
    </w:rPr>
  </w:style>
  <w:style w:type="character" w:customStyle="1" w:styleId="apple-converted-space">
    <w:name w:val="apple-converted-space"/>
    <w:rsid w:val="004076E9"/>
  </w:style>
  <w:style w:type="character" w:styleId="Strong">
    <w:name w:val="Strong"/>
    <w:basedOn w:val="DefaultParagraphFont"/>
    <w:uiPriority w:val="22"/>
    <w:qFormat/>
    <w:rsid w:val="006E2E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47192">
      <w:bodyDiv w:val="1"/>
      <w:marLeft w:val="0"/>
      <w:marRight w:val="0"/>
      <w:marTop w:val="0"/>
      <w:marBottom w:val="0"/>
      <w:divBdr>
        <w:top w:val="none" w:sz="0" w:space="0" w:color="auto"/>
        <w:left w:val="none" w:sz="0" w:space="0" w:color="auto"/>
        <w:bottom w:val="none" w:sz="0" w:space="0" w:color="auto"/>
        <w:right w:val="none" w:sz="0" w:space="0" w:color="auto"/>
      </w:divBdr>
    </w:div>
    <w:div w:id="912664058">
      <w:bodyDiv w:val="1"/>
      <w:marLeft w:val="0"/>
      <w:marRight w:val="0"/>
      <w:marTop w:val="0"/>
      <w:marBottom w:val="0"/>
      <w:divBdr>
        <w:top w:val="none" w:sz="0" w:space="0" w:color="auto"/>
        <w:left w:val="none" w:sz="0" w:space="0" w:color="auto"/>
        <w:bottom w:val="none" w:sz="0" w:space="0" w:color="auto"/>
        <w:right w:val="none" w:sz="0" w:space="0" w:color="auto"/>
      </w:divBdr>
    </w:div>
    <w:div w:id="1178690632">
      <w:bodyDiv w:val="1"/>
      <w:marLeft w:val="0"/>
      <w:marRight w:val="0"/>
      <w:marTop w:val="0"/>
      <w:marBottom w:val="0"/>
      <w:divBdr>
        <w:top w:val="none" w:sz="0" w:space="0" w:color="auto"/>
        <w:left w:val="none" w:sz="0" w:space="0" w:color="auto"/>
        <w:bottom w:val="none" w:sz="0" w:space="0" w:color="auto"/>
        <w:right w:val="none" w:sz="0" w:space="0" w:color="auto"/>
      </w:divBdr>
    </w:div>
    <w:div w:id="1607031900">
      <w:bodyDiv w:val="1"/>
      <w:marLeft w:val="0"/>
      <w:marRight w:val="0"/>
      <w:marTop w:val="0"/>
      <w:marBottom w:val="0"/>
      <w:divBdr>
        <w:top w:val="none" w:sz="0" w:space="0" w:color="auto"/>
        <w:left w:val="none" w:sz="0" w:space="0" w:color="auto"/>
        <w:bottom w:val="none" w:sz="0" w:space="0" w:color="auto"/>
        <w:right w:val="none" w:sz="0" w:space="0" w:color="auto"/>
      </w:divBdr>
    </w:div>
    <w:div w:id="1680815002">
      <w:bodyDiv w:val="1"/>
      <w:marLeft w:val="0"/>
      <w:marRight w:val="0"/>
      <w:marTop w:val="0"/>
      <w:marBottom w:val="0"/>
      <w:divBdr>
        <w:top w:val="none" w:sz="0" w:space="0" w:color="auto"/>
        <w:left w:val="none" w:sz="0" w:space="0" w:color="auto"/>
        <w:bottom w:val="none" w:sz="0" w:space="0" w:color="auto"/>
        <w:right w:val="none" w:sz="0" w:space="0" w:color="auto"/>
      </w:divBdr>
    </w:div>
    <w:div w:id="1716391904">
      <w:bodyDiv w:val="1"/>
      <w:marLeft w:val="0"/>
      <w:marRight w:val="0"/>
      <w:marTop w:val="0"/>
      <w:marBottom w:val="0"/>
      <w:divBdr>
        <w:top w:val="none" w:sz="0" w:space="0" w:color="auto"/>
        <w:left w:val="none" w:sz="0" w:space="0" w:color="auto"/>
        <w:bottom w:val="none" w:sz="0" w:space="0" w:color="auto"/>
        <w:right w:val="none" w:sz="0" w:space="0" w:color="auto"/>
      </w:divBdr>
    </w:div>
    <w:div w:id="1920168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2292</Words>
  <Characters>13065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 Tran The</dc:creator>
  <cp:keywords/>
  <dc:description/>
  <cp:lastModifiedBy>NEW</cp:lastModifiedBy>
  <cp:revision>2</cp:revision>
  <cp:lastPrinted>2025-10-06T04:34:00Z</cp:lastPrinted>
  <dcterms:created xsi:type="dcterms:W3CDTF">2025-10-09T04:28:00Z</dcterms:created>
  <dcterms:modified xsi:type="dcterms:W3CDTF">2025-10-09T04:28:00Z</dcterms:modified>
</cp:coreProperties>
</file>